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00C7A" w14:textId="44198021" w:rsidR="00953176" w:rsidRDefault="008476A7" w:rsidP="00AB77C0">
      <w:pPr>
        <w:pStyle w:val="GWTitle1"/>
        <w:jc w:val="center"/>
        <w:rPr>
          <w:rFonts w:asciiTheme="minorHAnsi" w:hAnsiTheme="minorHAnsi"/>
          <w:bCs/>
          <w:szCs w:val="32"/>
          <w:lang w:val="en-GB"/>
        </w:rPr>
      </w:pPr>
      <w:r>
        <w:rPr>
          <w:rFonts w:asciiTheme="minorHAnsi" w:hAnsiTheme="minorHAnsi"/>
          <w:noProof/>
          <w:sz w:val="28"/>
          <w:szCs w:val="28"/>
        </w:rPr>
        <w:t xml:space="preserve"> </w:t>
      </w:r>
      <w:r w:rsidR="001E32EE">
        <w:rPr>
          <w:rFonts w:asciiTheme="minorHAnsi" w:hAnsiTheme="minorHAnsi"/>
          <w:noProof/>
          <w:sz w:val="28"/>
          <w:szCs w:val="28"/>
        </w:rPr>
        <w:drawing>
          <wp:inline distT="0" distB="0" distL="0" distR="0" wp14:anchorId="5BA95166" wp14:editId="7596F63E">
            <wp:extent cx="2703923" cy="7854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3923" cy="785489"/>
                    </a:xfrm>
                    <a:prstGeom prst="rect">
                      <a:avLst/>
                    </a:prstGeom>
                  </pic:spPr>
                </pic:pic>
              </a:graphicData>
            </a:graphic>
          </wp:inline>
        </w:drawing>
      </w:r>
    </w:p>
    <w:p w14:paraId="32421514" w14:textId="6C040CE8" w:rsidR="008476A7" w:rsidRDefault="00BE5EAB" w:rsidP="00AB77C0">
      <w:pPr>
        <w:pStyle w:val="GWTitle1"/>
        <w:jc w:val="center"/>
        <w:rPr>
          <w:rFonts w:asciiTheme="minorHAnsi" w:hAnsiTheme="minorHAnsi"/>
          <w:bCs/>
          <w:szCs w:val="32"/>
          <w:lang w:val="en-GB"/>
        </w:rPr>
      </w:pPr>
      <w:r>
        <w:rPr>
          <w:rFonts w:asciiTheme="minorHAnsi" w:hAnsiTheme="minorHAnsi"/>
          <w:bCs/>
          <w:szCs w:val="32"/>
          <w:lang w:val="en-GB"/>
        </w:rPr>
        <w:t>Waste Management and Minimisation Officer</w:t>
      </w:r>
    </w:p>
    <w:p w14:paraId="2C2F6042" w14:textId="39AC9404" w:rsidR="008476A7" w:rsidRPr="00645C60" w:rsidRDefault="001E3C27" w:rsidP="00EE1DB4">
      <w:pPr>
        <w:pStyle w:val="GWTitle1"/>
        <w:spacing w:line="276" w:lineRule="auto"/>
        <w:rPr>
          <w:rFonts w:asciiTheme="minorHAnsi" w:hAnsiTheme="minorHAnsi"/>
          <w:sz w:val="28"/>
          <w:szCs w:val="28"/>
        </w:rPr>
      </w:pPr>
      <w:r>
        <w:rPr>
          <w:rFonts w:asciiTheme="minorHAnsi" w:hAnsiTheme="minorHAnsi"/>
          <w:sz w:val="28"/>
          <w:szCs w:val="28"/>
        </w:rPr>
        <w:t xml:space="preserve">Part one: </w:t>
      </w:r>
      <w:r w:rsidR="008476A7" w:rsidRPr="00645C60">
        <w:rPr>
          <w:rFonts w:asciiTheme="minorHAnsi" w:hAnsiTheme="minorHAnsi"/>
          <w:sz w:val="28"/>
          <w:szCs w:val="28"/>
        </w:rPr>
        <w:t>Job Description</w:t>
      </w:r>
    </w:p>
    <w:tbl>
      <w:tblPr>
        <w:tblW w:w="99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242"/>
        <w:gridCol w:w="4678"/>
        <w:gridCol w:w="1134"/>
        <w:gridCol w:w="2903"/>
      </w:tblGrid>
      <w:tr w:rsidR="001E32EE" w:rsidRPr="004B2DE5" w14:paraId="479011A5" w14:textId="77777777" w:rsidTr="009D291F">
        <w:trPr>
          <w:trHeight w:val="402"/>
        </w:trPr>
        <w:tc>
          <w:tcPr>
            <w:tcW w:w="1242" w:type="dxa"/>
            <w:shd w:val="clear" w:color="auto" w:fill="auto"/>
          </w:tcPr>
          <w:p w14:paraId="3BD462D1" w14:textId="77777777" w:rsidR="001E32EE" w:rsidRPr="004B2DE5" w:rsidRDefault="001E32EE" w:rsidP="00C34111">
            <w:pPr>
              <w:pStyle w:val="BodyText"/>
              <w:spacing w:before="120" w:after="120"/>
              <w:jc w:val="left"/>
              <w:rPr>
                <w:rFonts w:asciiTheme="minorHAnsi" w:hAnsiTheme="minorHAnsi"/>
                <w:b/>
                <w:bCs/>
                <w:sz w:val="22"/>
                <w:szCs w:val="22"/>
              </w:rPr>
            </w:pPr>
            <w:r w:rsidRPr="004B2DE5">
              <w:rPr>
                <w:rFonts w:asciiTheme="minorHAnsi" w:hAnsiTheme="minorHAnsi"/>
                <w:b/>
                <w:bCs/>
                <w:sz w:val="22"/>
                <w:szCs w:val="22"/>
              </w:rPr>
              <w:t>Job title:</w:t>
            </w:r>
          </w:p>
        </w:tc>
        <w:tc>
          <w:tcPr>
            <w:tcW w:w="4678" w:type="dxa"/>
            <w:shd w:val="clear" w:color="auto" w:fill="auto"/>
          </w:tcPr>
          <w:p w14:paraId="5DDFCF0E" w14:textId="4B489535" w:rsidR="001E32EE" w:rsidRPr="004B2DE5" w:rsidRDefault="00BE5EAB" w:rsidP="001571E3">
            <w:pPr>
              <w:pStyle w:val="BodyText"/>
              <w:spacing w:before="120" w:after="120"/>
              <w:ind w:right="1171"/>
              <w:jc w:val="left"/>
              <w:rPr>
                <w:rFonts w:asciiTheme="minorHAnsi" w:hAnsiTheme="minorHAnsi"/>
                <w:sz w:val="22"/>
                <w:szCs w:val="22"/>
              </w:rPr>
            </w:pPr>
            <w:r w:rsidRPr="00824B4A">
              <w:rPr>
                <w:rFonts w:asciiTheme="minorHAnsi" w:hAnsiTheme="minorHAnsi"/>
                <w:sz w:val="22"/>
                <w:szCs w:val="22"/>
              </w:rPr>
              <w:t>Waste Management and Minimisation Officer</w:t>
            </w:r>
          </w:p>
        </w:tc>
        <w:tc>
          <w:tcPr>
            <w:tcW w:w="1134" w:type="dxa"/>
            <w:shd w:val="clear" w:color="auto" w:fill="auto"/>
          </w:tcPr>
          <w:p w14:paraId="6E1731D6" w14:textId="77777777" w:rsidR="001E32EE" w:rsidRPr="004B2DE5" w:rsidRDefault="001E32EE" w:rsidP="00C34111">
            <w:pPr>
              <w:pStyle w:val="BodyText"/>
              <w:spacing w:before="120" w:after="120"/>
              <w:ind w:right="-108"/>
              <w:jc w:val="left"/>
              <w:rPr>
                <w:rFonts w:asciiTheme="minorHAnsi" w:hAnsiTheme="minorHAnsi"/>
                <w:b/>
                <w:bCs/>
                <w:sz w:val="22"/>
                <w:szCs w:val="22"/>
              </w:rPr>
            </w:pPr>
            <w:r w:rsidRPr="004B2DE5">
              <w:rPr>
                <w:rFonts w:asciiTheme="minorHAnsi" w:hAnsiTheme="minorHAnsi"/>
                <w:b/>
                <w:bCs/>
                <w:sz w:val="22"/>
                <w:szCs w:val="22"/>
              </w:rPr>
              <w:t>Location:</w:t>
            </w:r>
          </w:p>
        </w:tc>
        <w:tc>
          <w:tcPr>
            <w:tcW w:w="2903" w:type="dxa"/>
            <w:shd w:val="clear" w:color="auto" w:fill="auto"/>
          </w:tcPr>
          <w:p w14:paraId="0ADFD236" w14:textId="281FA55B" w:rsidR="001E32EE" w:rsidRPr="004B2DE5" w:rsidRDefault="001E32EE" w:rsidP="00C34111">
            <w:pPr>
              <w:pStyle w:val="BodyText"/>
              <w:spacing w:before="120" w:after="120"/>
              <w:jc w:val="left"/>
              <w:rPr>
                <w:rFonts w:asciiTheme="minorHAnsi" w:hAnsiTheme="minorHAnsi"/>
                <w:sz w:val="22"/>
                <w:szCs w:val="22"/>
              </w:rPr>
            </w:pPr>
            <w:r w:rsidRPr="004B2DE5">
              <w:rPr>
                <w:rFonts w:asciiTheme="minorHAnsi" w:hAnsiTheme="minorHAnsi"/>
                <w:sz w:val="22"/>
                <w:szCs w:val="22"/>
              </w:rPr>
              <w:t>Carterton</w:t>
            </w:r>
          </w:p>
        </w:tc>
      </w:tr>
      <w:tr w:rsidR="001E32EE" w:rsidRPr="004B2DE5" w14:paraId="4773806B" w14:textId="77777777" w:rsidTr="008702DB">
        <w:trPr>
          <w:trHeight w:val="594"/>
        </w:trPr>
        <w:tc>
          <w:tcPr>
            <w:tcW w:w="1242" w:type="dxa"/>
            <w:shd w:val="clear" w:color="auto" w:fill="auto"/>
          </w:tcPr>
          <w:p w14:paraId="7D01D156" w14:textId="77777777" w:rsidR="001E32EE" w:rsidRPr="004B2DE5" w:rsidRDefault="001E32EE" w:rsidP="00C34111">
            <w:pPr>
              <w:pStyle w:val="BodyText"/>
              <w:spacing w:before="120" w:after="120"/>
              <w:jc w:val="left"/>
              <w:rPr>
                <w:rFonts w:asciiTheme="minorHAnsi" w:hAnsiTheme="minorHAnsi"/>
                <w:b/>
                <w:bCs/>
                <w:sz w:val="22"/>
                <w:szCs w:val="22"/>
              </w:rPr>
            </w:pPr>
            <w:r w:rsidRPr="004B2DE5">
              <w:rPr>
                <w:rFonts w:asciiTheme="minorHAnsi" w:hAnsiTheme="minorHAnsi"/>
                <w:b/>
                <w:bCs/>
                <w:sz w:val="22"/>
                <w:szCs w:val="22"/>
              </w:rPr>
              <w:t>Status:</w:t>
            </w:r>
          </w:p>
        </w:tc>
        <w:tc>
          <w:tcPr>
            <w:tcW w:w="4678" w:type="dxa"/>
            <w:shd w:val="clear" w:color="auto" w:fill="auto"/>
          </w:tcPr>
          <w:p w14:paraId="49C8CDBF" w14:textId="4DFA557F" w:rsidR="001E32EE" w:rsidRPr="004B2DE5" w:rsidRDefault="00BE5EAB" w:rsidP="00C34111">
            <w:pPr>
              <w:pStyle w:val="BodyText"/>
              <w:spacing w:before="120" w:after="120"/>
              <w:jc w:val="left"/>
              <w:rPr>
                <w:rFonts w:asciiTheme="minorHAnsi" w:hAnsiTheme="minorHAnsi"/>
                <w:sz w:val="22"/>
                <w:szCs w:val="22"/>
              </w:rPr>
            </w:pPr>
            <w:r>
              <w:rPr>
                <w:rFonts w:asciiTheme="minorHAnsi" w:hAnsiTheme="minorHAnsi"/>
                <w:sz w:val="22"/>
                <w:szCs w:val="22"/>
              </w:rPr>
              <w:t>Permanent full-time (40hrs pw)</w:t>
            </w:r>
          </w:p>
        </w:tc>
        <w:tc>
          <w:tcPr>
            <w:tcW w:w="1134" w:type="dxa"/>
            <w:shd w:val="clear" w:color="auto" w:fill="auto"/>
          </w:tcPr>
          <w:p w14:paraId="3789FBD1" w14:textId="77777777" w:rsidR="001E32EE" w:rsidRPr="004B2DE5" w:rsidRDefault="001E32EE" w:rsidP="00C34111">
            <w:pPr>
              <w:pStyle w:val="BodyText"/>
              <w:spacing w:before="120" w:after="120"/>
              <w:jc w:val="left"/>
              <w:rPr>
                <w:rFonts w:asciiTheme="minorHAnsi" w:hAnsiTheme="minorHAnsi"/>
                <w:b/>
                <w:bCs/>
                <w:sz w:val="22"/>
                <w:szCs w:val="22"/>
              </w:rPr>
            </w:pPr>
            <w:r w:rsidRPr="004B2DE5">
              <w:rPr>
                <w:rFonts w:asciiTheme="minorHAnsi" w:hAnsiTheme="minorHAnsi"/>
                <w:b/>
                <w:bCs/>
                <w:sz w:val="22"/>
                <w:szCs w:val="22"/>
              </w:rPr>
              <w:t>Effective:</w:t>
            </w:r>
          </w:p>
        </w:tc>
        <w:tc>
          <w:tcPr>
            <w:tcW w:w="2903" w:type="dxa"/>
            <w:shd w:val="clear" w:color="auto" w:fill="auto"/>
          </w:tcPr>
          <w:p w14:paraId="438E5C30" w14:textId="42B7343A" w:rsidR="001E32EE" w:rsidRPr="004B2DE5" w:rsidRDefault="00BE5EAB" w:rsidP="00C34111">
            <w:pPr>
              <w:pStyle w:val="BodyText"/>
              <w:spacing w:before="120" w:after="120"/>
              <w:jc w:val="left"/>
              <w:rPr>
                <w:rFonts w:asciiTheme="minorHAnsi" w:hAnsiTheme="minorHAnsi"/>
                <w:sz w:val="22"/>
                <w:szCs w:val="22"/>
              </w:rPr>
            </w:pPr>
            <w:r>
              <w:rPr>
                <w:rFonts w:asciiTheme="minorHAnsi" w:hAnsiTheme="minorHAnsi"/>
                <w:sz w:val="22"/>
                <w:szCs w:val="22"/>
              </w:rPr>
              <w:t>July 2023</w:t>
            </w:r>
          </w:p>
        </w:tc>
      </w:tr>
      <w:tr w:rsidR="001E32EE" w:rsidRPr="007A04F3" w14:paraId="68D76852" w14:textId="77777777" w:rsidTr="008702DB">
        <w:trPr>
          <w:trHeight w:val="418"/>
        </w:trPr>
        <w:tc>
          <w:tcPr>
            <w:tcW w:w="1242" w:type="dxa"/>
            <w:shd w:val="clear" w:color="auto" w:fill="auto"/>
          </w:tcPr>
          <w:p w14:paraId="351260B0" w14:textId="77777777" w:rsidR="001E32EE" w:rsidRPr="007A04F3" w:rsidRDefault="001E32EE" w:rsidP="00C34111">
            <w:pPr>
              <w:pStyle w:val="BodyText"/>
              <w:spacing w:after="360"/>
              <w:jc w:val="left"/>
              <w:rPr>
                <w:rFonts w:asciiTheme="minorHAnsi" w:hAnsiTheme="minorHAnsi"/>
                <w:b/>
                <w:bCs/>
                <w:sz w:val="22"/>
                <w:szCs w:val="22"/>
              </w:rPr>
            </w:pPr>
            <w:r w:rsidRPr="007A04F3">
              <w:rPr>
                <w:rFonts w:asciiTheme="minorHAnsi" w:hAnsiTheme="minorHAnsi"/>
                <w:b/>
                <w:bCs/>
                <w:sz w:val="22"/>
                <w:szCs w:val="22"/>
              </w:rPr>
              <w:t>Team:</w:t>
            </w:r>
          </w:p>
        </w:tc>
        <w:tc>
          <w:tcPr>
            <w:tcW w:w="4678" w:type="dxa"/>
            <w:shd w:val="clear" w:color="auto" w:fill="auto"/>
          </w:tcPr>
          <w:p w14:paraId="1D141549" w14:textId="0B4B92E2" w:rsidR="001E32EE" w:rsidRPr="007A04F3" w:rsidRDefault="00BE5EAB" w:rsidP="00C34111">
            <w:pPr>
              <w:pStyle w:val="BodyText"/>
              <w:spacing w:after="360"/>
              <w:jc w:val="left"/>
              <w:rPr>
                <w:rFonts w:asciiTheme="minorHAnsi" w:hAnsiTheme="minorHAnsi"/>
                <w:sz w:val="22"/>
                <w:szCs w:val="22"/>
              </w:rPr>
            </w:pPr>
            <w:r>
              <w:rPr>
                <w:rFonts w:asciiTheme="minorHAnsi" w:hAnsiTheme="minorHAnsi"/>
                <w:sz w:val="22"/>
                <w:szCs w:val="22"/>
              </w:rPr>
              <w:t>Infrastructure Services</w:t>
            </w:r>
          </w:p>
        </w:tc>
        <w:tc>
          <w:tcPr>
            <w:tcW w:w="1134" w:type="dxa"/>
            <w:shd w:val="clear" w:color="auto" w:fill="auto"/>
          </w:tcPr>
          <w:p w14:paraId="268140BA" w14:textId="77777777" w:rsidR="001E32EE" w:rsidRPr="007A04F3" w:rsidRDefault="001E32EE" w:rsidP="00C34111">
            <w:pPr>
              <w:pStyle w:val="BodyText"/>
              <w:spacing w:after="360"/>
              <w:ind w:right="-250"/>
              <w:jc w:val="left"/>
              <w:rPr>
                <w:rFonts w:asciiTheme="minorHAnsi" w:hAnsiTheme="minorHAnsi"/>
                <w:sz w:val="22"/>
                <w:szCs w:val="22"/>
              </w:rPr>
            </w:pPr>
          </w:p>
        </w:tc>
        <w:tc>
          <w:tcPr>
            <w:tcW w:w="2903" w:type="dxa"/>
            <w:shd w:val="clear" w:color="auto" w:fill="auto"/>
          </w:tcPr>
          <w:p w14:paraId="479CE3AE" w14:textId="77777777" w:rsidR="001E32EE" w:rsidRPr="007A04F3" w:rsidRDefault="001E32EE" w:rsidP="00C34111">
            <w:pPr>
              <w:pStyle w:val="BodyText"/>
              <w:spacing w:after="0"/>
              <w:jc w:val="left"/>
              <w:rPr>
                <w:rFonts w:asciiTheme="minorHAnsi" w:hAnsiTheme="minorHAnsi"/>
                <w:sz w:val="22"/>
                <w:szCs w:val="22"/>
              </w:rPr>
            </w:pPr>
          </w:p>
        </w:tc>
      </w:tr>
    </w:tbl>
    <w:p w14:paraId="203047DA" w14:textId="77777777" w:rsidR="001E32EE" w:rsidRPr="00D770A4" w:rsidRDefault="001E32EE" w:rsidP="00ED5D90">
      <w:pPr>
        <w:pStyle w:val="Subtitle"/>
        <w:tabs>
          <w:tab w:val="left" w:pos="2095"/>
        </w:tabs>
        <w:spacing w:after="0"/>
        <w:ind w:right="482"/>
        <w:jc w:val="left"/>
        <w:rPr>
          <w:rFonts w:asciiTheme="minorHAnsi" w:hAnsiTheme="minorHAnsi"/>
          <w:b w:val="0"/>
          <w:sz w:val="22"/>
          <w:szCs w:val="22"/>
        </w:rPr>
      </w:pPr>
    </w:p>
    <w:p w14:paraId="189C39CD" w14:textId="623598D0" w:rsidR="006B2FE1" w:rsidRDefault="006B2FE1" w:rsidP="00953176">
      <w:pPr>
        <w:pStyle w:val="GWOutlineA1"/>
        <w:numPr>
          <w:ilvl w:val="0"/>
          <w:numId w:val="7"/>
        </w:numPr>
        <w:spacing w:after="0"/>
        <w:rPr>
          <w:rFonts w:ascii="Calibri" w:hAnsi="Calibri"/>
        </w:rPr>
      </w:pPr>
      <w:r>
        <w:rPr>
          <w:rFonts w:ascii="Calibri" w:hAnsi="Calibri"/>
        </w:rPr>
        <w:t xml:space="preserve">Role of the </w:t>
      </w:r>
      <w:r w:rsidR="00BE5EAB">
        <w:rPr>
          <w:rFonts w:ascii="Calibri" w:hAnsi="Calibri"/>
        </w:rPr>
        <w:t xml:space="preserve">Infrastructure Services </w:t>
      </w:r>
      <w:r>
        <w:rPr>
          <w:rFonts w:ascii="Calibri" w:hAnsi="Calibri"/>
        </w:rPr>
        <w:t>T</w:t>
      </w:r>
      <w:r w:rsidR="00E269C3">
        <w:rPr>
          <w:rFonts w:ascii="Calibri" w:hAnsi="Calibri"/>
        </w:rPr>
        <w:t>e</w:t>
      </w:r>
      <w:r>
        <w:rPr>
          <w:rFonts w:ascii="Calibri" w:hAnsi="Calibri"/>
        </w:rPr>
        <w:t>am</w:t>
      </w:r>
      <w:r>
        <w:rPr>
          <w:rFonts w:ascii="Calibri" w:hAnsi="Calibri"/>
        </w:rPr>
        <w:tab/>
      </w:r>
    </w:p>
    <w:p w14:paraId="0C331290" w14:textId="730F720B" w:rsidR="006B2FE1" w:rsidRDefault="00BE5EAB" w:rsidP="006B2FE1">
      <w:pPr>
        <w:spacing w:after="0" w:line="276" w:lineRule="auto"/>
        <w:ind w:left="360"/>
        <w:rPr>
          <w:rFonts w:ascii="Calibri" w:hAnsi="Calibri"/>
        </w:rPr>
      </w:pPr>
      <w:r>
        <w:rPr>
          <w:rFonts w:ascii="Calibri" w:hAnsi="Calibri"/>
        </w:rPr>
        <w:t xml:space="preserve">The </w:t>
      </w:r>
      <w:r w:rsidRPr="00736E0A">
        <w:rPr>
          <w:rFonts w:ascii="Calibri" w:hAnsi="Calibri"/>
        </w:rPr>
        <w:t>Infrastructure Services Team supports the delivery of the Council’s Long Term Plan objectives and community wellbeing outcomes through the management of infrastructure services and functions including Water Services (Drinking Water, Wastewater, Stormwater and Water Races), Asset Management, and Roading.</w:t>
      </w:r>
    </w:p>
    <w:p w14:paraId="0BC9DD89" w14:textId="77777777" w:rsidR="00C2155D" w:rsidRPr="006B2FE1" w:rsidRDefault="00C2155D" w:rsidP="006B2FE1">
      <w:pPr>
        <w:spacing w:after="0" w:line="276" w:lineRule="auto"/>
        <w:ind w:left="360"/>
        <w:rPr>
          <w:rFonts w:cs="Arial"/>
          <w:sz w:val="28"/>
          <w:szCs w:val="28"/>
          <w:lang w:val="en-GB"/>
        </w:rPr>
      </w:pPr>
    </w:p>
    <w:p w14:paraId="5D1D84A3" w14:textId="77777777" w:rsidR="00953176" w:rsidRPr="00953176" w:rsidRDefault="001E3C27" w:rsidP="00A4722F">
      <w:pPr>
        <w:pStyle w:val="ListParagraph"/>
        <w:numPr>
          <w:ilvl w:val="0"/>
          <w:numId w:val="7"/>
        </w:numPr>
        <w:spacing w:after="240" w:line="276" w:lineRule="auto"/>
        <w:jc w:val="both"/>
        <w:rPr>
          <w:rFonts w:ascii="Calibri" w:hAnsi="Calibri" w:cs="Arial"/>
        </w:rPr>
      </w:pPr>
      <w:r w:rsidRPr="00953176">
        <w:rPr>
          <w:rFonts w:cs="Arial"/>
          <w:b/>
          <w:bCs/>
          <w:sz w:val="28"/>
          <w:szCs w:val="28"/>
          <w:lang w:val="en-GB"/>
        </w:rPr>
        <w:t>Purpose of the Role</w:t>
      </w:r>
    </w:p>
    <w:p w14:paraId="70B9D710" w14:textId="23EA0544" w:rsidR="00C2155D" w:rsidRPr="00953176" w:rsidRDefault="00BE5EAB" w:rsidP="00953176">
      <w:pPr>
        <w:pStyle w:val="ListParagraph"/>
        <w:spacing w:after="240" w:line="276" w:lineRule="auto"/>
        <w:ind w:left="360"/>
        <w:jc w:val="both"/>
        <w:rPr>
          <w:rFonts w:ascii="Calibri" w:hAnsi="Calibri" w:cs="Arial"/>
        </w:rPr>
      </w:pPr>
      <w:r>
        <w:t xml:space="preserve">The purpose of the </w:t>
      </w:r>
      <w:r w:rsidRPr="00953176">
        <w:rPr>
          <w:bCs/>
          <w:szCs w:val="32"/>
          <w:lang w:val="en-GB"/>
        </w:rPr>
        <w:t xml:space="preserve">Waste Management and Minimisation Officer </w:t>
      </w:r>
      <w:r>
        <w:t>is t</w:t>
      </w:r>
      <w:r w:rsidRPr="00501652">
        <w:t xml:space="preserve">o </w:t>
      </w:r>
      <w:r>
        <w:t xml:space="preserve">support the Wellington Region Waste Management and </w:t>
      </w:r>
      <w:proofErr w:type="spellStart"/>
      <w:r>
        <w:t>Minimisation</w:t>
      </w:r>
      <w:proofErr w:type="spellEnd"/>
      <w:r>
        <w:t xml:space="preserve"> Plan (WMMP) </w:t>
      </w:r>
      <w:r w:rsidR="002F236D" w:rsidRPr="0052751A">
        <w:rPr>
          <w:rFonts w:ascii="Calibri" w:hAnsi="Calibri"/>
        </w:rPr>
        <w:t>goals and objective</w:t>
      </w:r>
      <w:r w:rsidR="002F236D">
        <w:rPr>
          <w:rFonts w:ascii="Calibri" w:hAnsi="Calibri"/>
          <w:b/>
        </w:rPr>
        <w:t>s</w:t>
      </w:r>
      <w:r w:rsidR="002F236D">
        <w:t xml:space="preserve"> </w:t>
      </w:r>
      <w:r>
        <w:t>through the delivery of the Local Action Plan (LAP</w:t>
      </w:r>
      <w:r w:rsidRPr="00953176">
        <w:rPr>
          <w:color w:val="000000" w:themeColor="text1"/>
        </w:rPr>
        <w:t>)</w:t>
      </w:r>
      <w:r w:rsidR="0012269F">
        <w:rPr>
          <w:color w:val="000000" w:themeColor="text1"/>
        </w:rPr>
        <w:t>,</w:t>
      </w:r>
      <w:r w:rsidRPr="00953176">
        <w:rPr>
          <w:color w:val="000000" w:themeColor="text1"/>
        </w:rPr>
        <w:t xml:space="preserve"> and management of waste initiatives and timeframes as set out by the Ministry of the Environment</w:t>
      </w:r>
      <w:r w:rsidR="00F01AB8">
        <w:rPr>
          <w:color w:val="000000" w:themeColor="text1"/>
        </w:rPr>
        <w:t xml:space="preserve"> (MFE)</w:t>
      </w:r>
      <w:r w:rsidRPr="00953176">
        <w:rPr>
          <w:color w:val="000000" w:themeColor="text1"/>
        </w:rPr>
        <w:t>.</w:t>
      </w:r>
    </w:p>
    <w:p w14:paraId="2EF90834" w14:textId="77777777" w:rsidR="00382C34" w:rsidRPr="00382C34" w:rsidRDefault="00382C34" w:rsidP="00382C34">
      <w:pPr>
        <w:pStyle w:val="ListParagraph"/>
        <w:rPr>
          <w:rFonts w:cs="Arial"/>
          <w:b/>
          <w:bCs/>
          <w:sz w:val="28"/>
          <w:szCs w:val="28"/>
          <w:lang w:val="en-GB"/>
        </w:rPr>
      </w:pPr>
    </w:p>
    <w:p w14:paraId="665369FF" w14:textId="1B06871B" w:rsidR="00D95912" w:rsidRPr="00EE1DB4" w:rsidRDefault="001E3C27" w:rsidP="00953176">
      <w:pPr>
        <w:pStyle w:val="ListParagraph"/>
        <w:numPr>
          <w:ilvl w:val="0"/>
          <w:numId w:val="7"/>
        </w:numPr>
        <w:spacing w:after="0" w:line="276" w:lineRule="auto"/>
        <w:jc w:val="both"/>
        <w:rPr>
          <w:b/>
          <w:bCs/>
          <w:sz w:val="28"/>
          <w:szCs w:val="28"/>
          <w:lang w:val="en-NZ"/>
        </w:rPr>
      </w:pPr>
      <w:r w:rsidRPr="006C7D89">
        <w:rPr>
          <w:rFonts w:cs="Arial"/>
          <w:b/>
          <w:bCs/>
          <w:sz w:val="28"/>
          <w:szCs w:val="28"/>
          <w:lang w:val="en-GB"/>
        </w:rPr>
        <w:t>Responsibilities</w:t>
      </w:r>
    </w:p>
    <w:p w14:paraId="72F8A56A" w14:textId="59C6B8B9" w:rsidR="00BE5EAB" w:rsidRDefault="0052751A" w:rsidP="00E269C3">
      <w:pPr>
        <w:pStyle w:val="GWOutlineA1"/>
        <w:numPr>
          <w:ilvl w:val="0"/>
          <w:numId w:val="36"/>
        </w:numPr>
        <w:spacing w:before="40" w:after="40" w:line="276" w:lineRule="auto"/>
        <w:jc w:val="both"/>
        <w:rPr>
          <w:rFonts w:ascii="Calibri" w:hAnsi="Calibri"/>
          <w:b w:val="0"/>
          <w:sz w:val="22"/>
          <w:szCs w:val="22"/>
        </w:rPr>
      </w:pPr>
      <w:r>
        <w:rPr>
          <w:rFonts w:ascii="Calibri" w:hAnsi="Calibri"/>
          <w:b w:val="0"/>
          <w:sz w:val="22"/>
          <w:szCs w:val="22"/>
        </w:rPr>
        <w:t>S</w:t>
      </w:r>
      <w:r w:rsidRPr="0052751A">
        <w:rPr>
          <w:rFonts w:ascii="Calibri" w:hAnsi="Calibri"/>
          <w:b w:val="0"/>
          <w:sz w:val="22"/>
          <w:szCs w:val="22"/>
        </w:rPr>
        <w:t>upport the Wellington Region Waste Management and Minimisation Plan (WMMP)</w:t>
      </w:r>
      <w:r>
        <w:rPr>
          <w:rFonts w:ascii="Calibri" w:hAnsi="Calibri"/>
          <w:b w:val="0"/>
          <w:sz w:val="22"/>
          <w:szCs w:val="22"/>
        </w:rPr>
        <w:t xml:space="preserve"> </w:t>
      </w:r>
      <w:r w:rsidR="002F236D" w:rsidRPr="0052751A">
        <w:rPr>
          <w:rFonts w:ascii="Calibri" w:hAnsi="Calibri"/>
          <w:b w:val="0"/>
          <w:sz w:val="22"/>
          <w:szCs w:val="22"/>
        </w:rPr>
        <w:t>goals and objective</w:t>
      </w:r>
      <w:r w:rsidR="002F236D">
        <w:rPr>
          <w:rFonts w:ascii="Calibri" w:hAnsi="Calibri"/>
          <w:b w:val="0"/>
          <w:sz w:val="22"/>
          <w:szCs w:val="22"/>
        </w:rPr>
        <w:t xml:space="preserve">s </w:t>
      </w:r>
      <w:r>
        <w:rPr>
          <w:rFonts w:ascii="Calibri" w:hAnsi="Calibri"/>
          <w:b w:val="0"/>
          <w:sz w:val="22"/>
          <w:szCs w:val="22"/>
        </w:rPr>
        <w:t>though</w:t>
      </w:r>
      <w:r w:rsidR="0012269F">
        <w:rPr>
          <w:rFonts w:ascii="Calibri" w:hAnsi="Calibri"/>
          <w:b w:val="0"/>
          <w:sz w:val="22"/>
          <w:szCs w:val="22"/>
        </w:rPr>
        <w:t xml:space="preserve"> the </w:t>
      </w:r>
      <w:r w:rsidR="00BE5EAB" w:rsidRPr="00BE5EAB">
        <w:rPr>
          <w:rFonts w:ascii="Calibri" w:hAnsi="Calibri"/>
          <w:b w:val="0"/>
          <w:sz w:val="22"/>
          <w:szCs w:val="22"/>
        </w:rPr>
        <w:t xml:space="preserve">delivery of </w:t>
      </w:r>
      <w:r w:rsidR="002F236D">
        <w:rPr>
          <w:rFonts w:ascii="Calibri" w:hAnsi="Calibri"/>
          <w:b w:val="0"/>
          <w:sz w:val="22"/>
          <w:szCs w:val="22"/>
        </w:rPr>
        <w:t xml:space="preserve">the </w:t>
      </w:r>
      <w:r w:rsidR="0012269F">
        <w:rPr>
          <w:rFonts w:ascii="Calibri" w:hAnsi="Calibri"/>
          <w:b w:val="0"/>
          <w:sz w:val="22"/>
          <w:szCs w:val="22"/>
        </w:rPr>
        <w:t xml:space="preserve">Wairarapa Local </w:t>
      </w:r>
      <w:r w:rsidR="00BE5EAB" w:rsidRPr="00BE5EAB">
        <w:rPr>
          <w:rFonts w:ascii="Calibri" w:hAnsi="Calibri"/>
          <w:b w:val="0"/>
          <w:sz w:val="22"/>
          <w:szCs w:val="22"/>
        </w:rPr>
        <w:t>Action Plan (LAP)</w:t>
      </w:r>
      <w:r w:rsidR="00AB77C0">
        <w:rPr>
          <w:rFonts w:ascii="Calibri" w:hAnsi="Calibri"/>
          <w:b w:val="0"/>
          <w:sz w:val="22"/>
          <w:szCs w:val="22"/>
        </w:rPr>
        <w:t xml:space="preserve"> and the monitoring of the Solid Waste Bylaw</w:t>
      </w:r>
      <w:r>
        <w:rPr>
          <w:rFonts w:ascii="Calibri" w:hAnsi="Calibri"/>
          <w:b w:val="0"/>
          <w:sz w:val="22"/>
          <w:szCs w:val="22"/>
        </w:rPr>
        <w:t>.</w:t>
      </w:r>
    </w:p>
    <w:p w14:paraId="67877D6D" w14:textId="60389433" w:rsidR="00BE5EAB" w:rsidRPr="00FE6F9A" w:rsidRDefault="0052751A" w:rsidP="00BE5EAB">
      <w:pPr>
        <w:pStyle w:val="GWOutlineA1"/>
        <w:numPr>
          <w:ilvl w:val="0"/>
          <w:numId w:val="36"/>
        </w:numPr>
        <w:spacing w:before="40" w:after="40" w:line="276" w:lineRule="auto"/>
        <w:jc w:val="both"/>
        <w:rPr>
          <w:rFonts w:ascii="Calibri" w:hAnsi="Calibri"/>
          <w:b w:val="0"/>
          <w:sz w:val="22"/>
          <w:szCs w:val="22"/>
        </w:rPr>
      </w:pPr>
      <w:r>
        <w:rPr>
          <w:rFonts w:ascii="Calibri" w:hAnsi="Calibri"/>
          <w:b w:val="0"/>
          <w:sz w:val="22"/>
          <w:szCs w:val="22"/>
          <w:lang w:val="en-US"/>
        </w:rPr>
        <w:t>Support</w:t>
      </w:r>
      <w:r w:rsidR="009E3F08">
        <w:rPr>
          <w:rFonts w:ascii="Calibri" w:hAnsi="Calibri"/>
          <w:b w:val="0"/>
          <w:sz w:val="22"/>
          <w:szCs w:val="22"/>
          <w:lang w:val="en-US"/>
        </w:rPr>
        <w:t xml:space="preserve"> Council waste operations</w:t>
      </w:r>
      <w:r>
        <w:rPr>
          <w:rFonts w:ascii="Calibri" w:hAnsi="Calibri"/>
          <w:b w:val="0"/>
          <w:sz w:val="22"/>
          <w:szCs w:val="22"/>
          <w:lang w:val="en-US"/>
        </w:rPr>
        <w:t xml:space="preserve"> </w:t>
      </w:r>
      <w:r w:rsidR="009E3F08">
        <w:rPr>
          <w:rFonts w:ascii="Calibri" w:hAnsi="Calibri"/>
          <w:b w:val="0"/>
          <w:sz w:val="22"/>
          <w:szCs w:val="22"/>
          <w:lang w:val="en-US"/>
        </w:rPr>
        <w:t xml:space="preserve">including </w:t>
      </w:r>
      <w:r>
        <w:rPr>
          <w:rFonts w:ascii="Calibri" w:hAnsi="Calibri"/>
          <w:b w:val="0"/>
          <w:sz w:val="22"/>
          <w:szCs w:val="22"/>
          <w:lang w:val="en-US"/>
        </w:rPr>
        <w:t>t</w:t>
      </w:r>
      <w:r w:rsidR="00BE5EAB">
        <w:rPr>
          <w:rFonts w:ascii="Calibri" w:hAnsi="Calibri"/>
          <w:b w:val="0"/>
          <w:sz w:val="22"/>
          <w:szCs w:val="22"/>
          <w:lang w:val="en-US"/>
        </w:rPr>
        <w:t xml:space="preserve">he </w:t>
      </w:r>
      <w:r w:rsidR="009E3F08">
        <w:rPr>
          <w:rFonts w:ascii="Calibri" w:hAnsi="Calibri"/>
          <w:b w:val="0"/>
          <w:sz w:val="22"/>
          <w:szCs w:val="22"/>
          <w:lang w:val="en-US"/>
        </w:rPr>
        <w:t xml:space="preserve">delivery of the </w:t>
      </w:r>
      <w:r w:rsidR="00BE5EAB">
        <w:rPr>
          <w:rFonts w:ascii="Calibri" w:hAnsi="Calibri"/>
          <w:b w:val="0"/>
          <w:sz w:val="22"/>
          <w:szCs w:val="22"/>
          <w:lang w:val="en-US"/>
        </w:rPr>
        <w:t xml:space="preserve">Wairarapa </w:t>
      </w:r>
      <w:r w:rsidR="00BE5EAB" w:rsidRPr="00814E15">
        <w:rPr>
          <w:rFonts w:ascii="Calibri" w:hAnsi="Calibri"/>
          <w:b w:val="0"/>
          <w:color w:val="000000" w:themeColor="text1"/>
          <w:sz w:val="22"/>
          <w:szCs w:val="22"/>
          <w:lang w:val="en-US"/>
        </w:rPr>
        <w:t xml:space="preserve">Regional Waste </w:t>
      </w:r>
      <w:r w:rsidR="00BE5EAB">
        <w:rPr>
          <w:rFonts w:ascii="Calibri" w:hAnsi="Calibri"/>
          <w:b w:val="0"/>
          <w:sz w:val="22"/>
          <w:szCs w:val="22"/>
          <w:lang w:val="en-US"/>
        </w:rPr>
        <w:t xml:space="preserve">Management </w:t>
      </w:r>
      <w:r>
        <w:rPr>
          <w:rFonts w:ascii="Calibri" w:hAnsi="Calibri"/>
          <w:b w:val="0"/>
          <w:sz w:val="22"/>
          <w:szCs w:val="22"/>
          <w:lang w:val="en-US"/>
        </w:rPr>
        <w:t>s</w:t>
      </w:r>
      <w:r w:rsidR="00BE5EAB">
        <w:rPr>
          <w:rFonts w:ascii="Calibri" w:hAnsi="Calibri"/>
          <w:b w:val="0"/>
          <w:sz w:val="22"/>
          <w:szCs w:val="22"/>
          <w:lang w:val="en-US"/>
        </w:rPr>
        <w:t>hared service</w:t>
      </w:r>
      <w:r w:rsidR="009E3F08">
        <w:rPr>
          <w:rFonts w:ascii="Calibri" w:hAnsi="Calibri"/>
          <w:b w:val="0"/>
          <w:sz w:val="22"/>
          <w:szCs w:val="22"/>
          <w:lang w:val="en-US"/>
        </w:rPr>
        <w:t>.</w:t>
      </w:r>
    </w:p>
    <w:p w14:paraId="14F5A3AA" w14:textId="77777777" w:rsidR="002F236D" w:rsidRPr="0052751A" w:rsidRDefault="002F236D" w:rsidP="002F236D">
      <w:pPr>
        <w:numPr>
          <w:ilvl w:val="0"/>
          <w:numId w:val="36"/>
        </w:numPr>
        <w:spacing w:before="40" w:after="40" w:line="240" w:lineRule="auto"/>
        <w:jc w:val="both"/>
        <w:rPr>
          <w:rFonts w:ascii="Calibri" w:hAnsi="Calibri" w:cs="Arial"/>
        </w:rPr>
      </w:pPr>
      <w:r w:rsidRPr="0052751A">
        <w:rPr>
          <w:rFonts w:ascii="Calibri" w:hAnsi="Calibri" w:cs="Arial"/>
        </w:rPr>
        <w:t>Oversee and coordinate solid waste facilities, assets, and service providers.</w:t>
      </w:r>
    </w:p>
    <w:p w14:paraId="62BCB469" w14:textId="6DD0E352" w:rsidR="00BE5EAB" w:rsidRPr="0052751A" w:rsidRDefault="00BE5EAB" w:rsidP="00BE5EAB">
      <w:pPr>
        <w:pStyle w:val="GWOutlineA1"/>
        <w:numPr>
          <w:ilvl w:val="0"/>
          <w:numId w:val="36"/>
        </w:numPr>
        <w:spacing w:before="40" w:after="40" w:line="276" w:lineRule="auto"/>
        <w:jc w:val="both"/>
        <w:rPr>
          <w:rFonts w:ascii="Calibri" w:hAnsi="Calibri"/>
          <w:b w:val="0"/>
          <w:sz w:val="22"/>
          <w:szCs w:val="22"/>
        </w:rPr>
      </w:pPr>
      <w:r w:rsidRPr="008258EA">
        <w:rPr>
          <w:rFonts w:ascii="Calibri" w:hAnsi="Calibri"/>
          <w:b w:val="0"/>
          <w:sz w:val="22"/>
          <w:szCs w:val="22"/>
          <w:lang w:val="en-US"/>
        </w:rPr>
        <w:t>Collect</w:t>
      </w:r>
      <w:r w:rsidR="0052751A">
        <w:rPr>
          <w:rFonts w:ascii="Calibri" w:hAnsi="Calibri"/>
          <w:b w:val="0"/>
          <w:sz w:val="22"/>
          <w:szCs w:val="22"/>
          <w:lang w:val="en-US"/>
        </w:rPr>
        <w:t xml:space="preserve">, </w:t>
      </w:r>
      <w:proofErr w:type="gramStart"/>
      <w:r w:rsidRPr="008258EA">
        <w:rPr>
          <w:rFonts w:ascii="Calibri" w:hAnsi="Calibri"/>
          <w:b w:val="0"/>
          <w:sz w:val="22"/>
          <w:szCs w:val="22"/>
          <w:lang w:val="en-US"/>
        </w:rPr>
        <w:t>manage</w:t>
      </w:r>
      <w:proofErr w:type="gramEnd"/>
      <w:r w:rsidRPr="008258EA">
        <w:rPr>
          <w:rFonts w:ascii="Calibri" w:hAnsi="Calibri"/>
          <w:b w:val="0"/>
          <w:sz w:val="22"/>
          <w:szCs w:val="22"/>
          <w:lang w:val="en-US"/>
        </w:rPr>
        <w:t xml:space="preserve"> </w:t>
      </w:r>
      <w:r w:rsidR="0052751A">
        <w:rPr>
          <w:rFonts w:ascii="Calibri" w:hAnsi="Calibri"/>
          <w:b w:val="0"/>
          <w:sz w:val="22"/>
          <w:szCs w:val="22"/>
          <w:lang w:val="en-US"/>
        </w:rPr>
        <w:t xml:space="preserve">and report </w:t>
      </w:r>
      <w:r w:rsidR="009E3F08">
        <w:rPr>
          <w:rFonts w:ascii="Calibri" w:hAnsi="Calibri"/>
          <w:b w:val="0"/>
          <w:sz w:val="22"/>
          <w:szCs w:val="22"/>
          <w:lang w:val="en-US"/>
        </w:rPr>
        <w:t xml:space="preserve">on </w:t>
      </w:r>
      <w:r w:rsidRPr="008258EA">
        <w:rPr>
          <w:rFonts w:ascii="Calibri" w:hAnsi="Calibri"/>
          <w:b w:val="0"/>
          <w:sz w:val="22"/>
          <w:szCs w:val="22"/>
          <w:lang w:val="en-US"/>
        </w:rPr>
        <w:t>data, in accordance with the National Waste Data Framework including working with licensed waste collectors and operators to improve the quality and comp</w:t>
      </w:r>
      <w:r w:rsidRPr="0052751A">
        <w:rPr>
          <w:rFonts w:ascii="Calibri" w:hAnsi="Calibri"/>
          <w:b w:val="0"/>
          <w:sz w:val="22"/>
          <w:szCs w:val="22"/>
          <w:lang w:val="en-US"/>
        </w:rPr>
        <w:t>rehensiveness of data.</w:t>
      </w:r>
    </w:p>
    <w:p w14:paraId="74231766" w14:textId="5A77C974" w:rsidR="001D3E4D" w:rsidRDefault="001D3E4D" w:rsidP="001D3E4D">
      <w:pPr>
        <w:pStyle w:val="GWOutlineA1"/>
        <w:numPr>
          <w:ilvl w:val="0"/>
          <w:numId w:val="0"/>
        </w:numPr>
        <w:spacing w:after="0" w:line="276" w:lineRule="auto"/>
        <w:ind w:left="1134"/>
        <w:jc w:val="both"/>
        <w:rPr>
          <w:rFonts w:ascii="Calibri" w:hAnsi="Calibri"/>
          <w:b w:val="0"/>
          <w:sz w:val="22"/>
          <w:szCs w:val="22"/>
        </w:rPr>
      </w:pPr>
    </w:p>
    <w:p w14:paraId="40785E0D" w14:textId="56128849" w:rsidR="00E269C3" w:rsidRDefault="00E269C3">
      <w:pPr>
        <w:spacing w:after="200" w:line="276" w:lineRule="auto"/>
        <w:rPr>
          <w:rFonts w:ascii="Calibri" w:hAnsi="Calibri" w:cs="Arial"/>
          <w:bCs/>
          <w:lang w:val="en-NZ" w:eastAsia="en-GB"/>
        </w:rPr>
      </w:pPr>
      <w:r>
        <w:rPr>
          <w:rFonts w:ascii="Calibri" w:hAnsi="Calibri"/>
          <w:b/>
        </w:rPr>
        <w:br w:type="page"/>
      </w:r>
    </w:p>
    <w:p w14:paraId="1C38FD72" w14:textId="1FC27FA1" w:rsidR="00107453" w:rsidRDefault="00107453" w:rsidP="00107453">
      <w:pPr>
        <w:pStyle w:val="GWOutlineA1"/>
        <w:numPr>
          <w:ilvl w:val="0"/>
          <w:numId w:val="7"/>
        </w:numPr>
        <w:rPr>
          <w:rFonts w:asciiTheme="minorHAnsi" w:hAnsiTheme="minorHAnsi" w:cstheme="minorHAnsi"/>
          <w:lang w:val="en-GB"/>
        </w:rPr>
      </w:pPr>
      <w:r>
        <w:rPr>
          <w:rFonts w:asciiTheme="minorHAnsi" w:hAnsiTheme="minorHAnsi" w:cstheme="minorHAnsi"/>
          <w:lang w:val="en-GB"/>
        </w:rPr>
        <w:lastRenderedPageBreak/>
        <w:t>Organisation Context:</w:t>
      </w:r>
    </w:p>
    <w:p w14:paraId="4DDE3F49" w14:textId="2165FD9F" w:rsidR="00107453" w:rsidRDefault="006C50BF" w:rsidP="004D75BD">
      <w:pPr>
        <w:pStyle w:val="GWOutlineA1"/>
        <w:numPr>
          <w:ilvl w:val="0"/>
          <w:numId w:val="0"/>
        </w:numPr>
        <w:ind w:left="-709"/>
        <w:jc w:val="both"/>
        <w:rPr>
          <w:rFonts w:ascii="Calibri" w:hAnsi="Calibri"/>
        </w:rPr>
      </w:pPr>
      <w:r>
        <w:rPr>
          <w:noProof/>
        </w:rPr>
        <mc:AlternateContent>
          <mc:Choice Requires="wps">
            <w:drawing>
              <wp:anchor distT="0" distB="0" distL="114300" distR="114300" simplePos="0" relativeHeight="251658240" behindDoc="0" locked="0" layoutInCell="1" allowOverlap="1" wp14:anchorId="20859D3F" wp14:editId="2825F266">
                <wp:simplePos x="0" y="0"/>
                <wp:positionH relativeFrom="column">
                  <wp:posOffset>4133850</wp:posOffset>
                </wp:positionH>
                <wp:positionV relativeFrom="paragraph">
                  <wp:posOffset>1697355</wp:posOffset>
                </wp:positionV>
                <wp:extent cx="1143000" cy="661987"/>
                <wp:effectExtent l="0" t="0" r="19050" b="24130"/>
                <wp:wrapNone/>
                <wp:docPr id="4" name="Oval 4"/>
                <wp:cNvGraphicFramePr/>
                <a:graphic xmlns:a="http://schemas.openxmlformats.org/drawingml/2006/main">
                  <a:graphicData uri="http://schemas.microsoft.com/office/word/2010/wordprocessingShape">
                    <wps:wsp>
                      <wps:cNvSpPr/>
                      <wps:spPr>
                        <a:xfrm>
                          <a:off x="0" y="0"/>
                          <a:ext cx="1143000" cy="661987"/>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581F91" id="Oval 4" o:spid="_x0000_s1026" style="position:absolute;margin-left:325.5pt;margin-top:133.65pt;width:90pt;height:5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" filled="f" strokecolor="red" strokeweight="2pt"/>
            </w:pict>
          </mc:Fallback>
        </mc:AlternateContent>
      </w:r>
      <w:r w:rsidR="004D75BD">
        <w:rPr>
          <w:noProof/>
        </w:rPr>
        <w:drawing>
          <wp:inline distT="0" distB="0" distL="0" distR="0" wp14:anchorId="3ECF26DA" wp14:editId="7DBDF4A1">
            <wp:extent cx="6805295" cy="2390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30469" cy="2399619"/>
                    </a:xfrm>
                    <a:prstGeom prst="rect">
                      <a:avLst/>
                    </a:prstGeom>
                  </pic:spPr>
                </pic:pic>
              </a:graphicData>
            </a:graphic>
          </wp:inline>
        </w:drawing>
      </w:r>
    </w:p>
    <w:p w14:paraId="60BF922E" w14:textId="77777777" w:rsidR="00AA3CDE" w:rsidRDefault="00AA3CDE" w:rsidP="00AA3CDE">
      <w:pPr>
        <w:pStyle w:val="GWOutlineA1"/>
        <w:numPr>
          <w:ilvl w:val="0"/>
          <w:numId w:val="0"/>
        </w:numPr>
        <w:spacing w:after="0"/>
        <w:ind w:left="-709"/>
        <w:jc w:val="both"/>
        <w:rPr>
          <w:rFonts w:ascii="Calibri" w:hAnsi="Calibri"/>
        </w:rPr>
      </w:pPr>
    </w:p>
    <w:p w14:paraId="26BDA932" w14:textId="0FBFD86B" w:rsidR="00577023" w:rsidRDefault="00577023" w:rsidP="00F04DD5">
      <w:pPr>
        <w:pStyle w:val="GWOutlineA1"/>
        <w:numPr>
          <w:ilvl w:val="0"/>
          <w:numId w:val="7"/>
        </w:numPr>
        <w:spacing w:after="0"/>
        <w:jc w:val="both"/>
        <w:rPr>
          <w:rFonts w:ascii="Calibri" w:hAnsi="Calibri"/>
        </w:rPr>
      </w:pPr>
      <w:r w:rsidRPr="003E2462">
        <w:rPr>
          <w:rFonts w:ascii="Calibri" w:hAnsi="Calibri"/>
        </w:rPr>
        <w:t>Working relationships/reporting lines</w:t>
      </w:r>
    </w:p>
    <w:p w14:paraId="65D1FA43" w14:textId="58A65934" w:rsidR="00382C34" w:rsidRDefault="001E1D6B" w:rsidP="00E269C3">
      <w:pPr>
        <w:pStyle w:val="GWOutlineA1"/>
        <w:numPr>
          <w:ilvl w:val="0"/>
          <w:numId w:val="0"/>
        </w:numPr>
        <w:ind w:left="360"/>
        <w:jc w:val="both"/>
        <w:rPr>
          <w:rFonts w:ascii="Calibri" w:hAnsi="Calibri"/>
        </w:rPr>
      </w:pPr>
      <w:r w:rsidRPr="00E269C3">
        <w:rPr>
          <w:rFonts w:ascii="Calibri" w:hAnsi="Calibri"/>
          <w:b w:val="0"/>
          <w:bCs w:val="0"/>
          <w:sz w:val="22"/>
          <w:szCs w:val="22"/>
        </w:rPr>
        <w:t xml:space="preserve">The </w:t>
      </w:r>
      <w:r w:rsidR="006C50BF">
        <w:rPr>
          <w:rFonts w:ascii="Calibri" w:hAnsi="Calibri"/>
          <w:b w:val="0"/>
          <w:bCs w:val="0"/>
          <w:sz w:val="22"/>
          <w:szCs w:val="22"/>
        </w:rPr>
        <w:t xml:space="preserve">Waste Management and Minimisation Officer </w:t>
      </w:r>
      <w:r w:rsidRPr="00E269C3">
        <w:rPr>
          <w:rFonts w:ascii="Calibri" w:hAnsi="Calibri"/>
          <w:b w:val="0"/>
          <w:bCs w:val="0"/>
          <w:sz w:val="22"/>
          <w:szCs w:val="22"/>
        </w:rPr>
        <w:t xml:space="preserve">reports to the </w:t>
      </w:r>
      <w:r w:rsidR="006C50BF">
        <w:rPr>
          <w:rFonts w:ascii="Calibri" w:hAnsi="Calibri"/>
          <w:b w:val="0"/>
          <w:bCs w:val="0"/>
          <w:sz w:val="22"/>
          <w:szCs w:val="22"/>
        </w:rPr>
        <w:t>Infrastructure Services Manager and contributes to the Wairarapa Waste management shared services</w:t>
      </w:r>
      <w:r w:rsidR="00E269C3">
        <w:rPr>
          <w:rFonts w:ascii="Calibri" w:hAnsi="Calibri"/>
          <w:b w:val="0"/>
          <w:bCs w:val="0"/>
          <w:sz w:val="22"/>
          <w:szCs w:val="22"/>
        </w:rPr>
        <w:t xml:space="preserve">.  </w:t>
      </w:r>
      <w:r w:rsidR="00382C34" w:rsidRPr="00E269C3">
        <w:rPr>
          <w:rFonts w:ascii="Calibri" w:hAnsi="Calibri"/>
          <w:b w:val="0"/>
          <w:bCs w:val="0"/>
          <w:sz w:val="22"/>
          <w:szCs w:val="22"/>
        </w:rPr>
        <w:t xml:space="preserve">The role has </w:t>
      </w:r>
      <w:r w:rsidR="006C50BF">
        <w:rPr>
          <w:rFonts w:ascii="Calibri" w:hAnsi="Calibri"/>
          <w:b w:val="0"/>
          <w:bCs w:val="0"/>
          <w:sz w:val="22"/>
          <w:szCs w:val="22"/>
        </w:rPr>
        <w:t>no</w:t>
      </w:r>
      <w:r w:rsidR="00382C34" w:rsidRPr="00E269C3">
        <w:rPr>
          <w:rFonts w:ascii="Calibri" w:hAnsi="Calibri"/>
          <w:b w:val="0"/>
          <w:bCs w:val="0"/>
          <w:sz w:val="22"/>
          <w:szCs w:val="22"/>
        </w:rPr>
        <w:t xml:space="preserve"> direct reports</w:t>
      </w:r>
      <w:r w:rsidR="006C50BF">
        <w:rPr>
          <w:rFonts w:ascii="Calibri" w:hAnsi="Calibri"/>
          <w:b w:val="0"/>
          <w:bCs w:val="0"/>
          <w:sz w:val="22"/>
          <w:szCs w:val="22"/>
        </w:rPr>
        <w:t xml:space="preserve"> however works closely with the Regional Zero Waste Coordinator</w:t>
      </w:r>
      <w:r w:rsidR="00AA3CDE">
        <w:rPr>
          <w:rFonts w:ascii="Calibri" w:hAnsi="Calibri"/>
          <w:b w:val="0"/>
          <w:bCs w:val="0"/>
          <w:sz w:val="22"/>
          <w:szCs w:val="22"/>
        </w:rPr>
        <w:t>,</w:t>
      </w:r>
      <w:r w:rsidR="006C50BF">
        <w:rPr>
          <w:rFonts w:ascii="Calibri" w:hAnsi="Calibri"/>
          <w:b w:val="0"/>
          <w:bCs w:val="0"/>
          <w:sz w:val="22"/>
          <w:szCs w:val="22"/>
        </w:rPr>
        <w:t xml:space="preserve"> and other solid waste </w:t>
      </w:r>
      <w:r w:rsidR="006C50BF" w:rsidRPr="006C50BF">
        <w:rPr>
          <w:rFonts w:ascii="Calibri" w:hAnsi="Calibri"/>
          <w:b w:val="0"/>
          <w:bCs w:val="0"/>
          <w:sz w:val="22"/>
          <w:szCs w:val="22"/>
        </w:rPr>
        <w:t>staff across the three</w:t>
      </w:r>
      <w:r w:rsidR="006C50BF">
        <w:rPr>
          <w:rFonts w:ascii="Calibri" w:hAnsi="Calibri"/>
          <w:b w:val="0"/>
          <w:bCs w:val="0"/>
          <w:sz w:val="22"/>
          <w:szCs w:val="22"/>
        </w:rPr>
        <w:t xml:space="preserve"> Wairarapa</w:t>
      </w:r>
      <w:r w:rsidR="006C50BF" w:rsidRPr="006C50BF">
        <w:rPr>
          <w:rFonts w:ascii="Calibri" w:hAnsi="Calibri"/>
          <w:b w:val="0"/>
          <w:bCs w:val="0"/>
          <w:sz w:val="22"/>
          <w:szCs w:val="22"/>
        </w:rPr>
        <w:t xml:space="preserve"> councils</w:t>
      </w:r>
      <w:r w:rsidR="006C50BF">
        <w:rPr>
          <w:rFonts w:ascii="Calibri" w:hAnsi="Calibri"/>
          <w:b w:val="0"/>
          <w:bCs w:val="0"/>
          <w:sz w:val="22"/>
          <w:szCs w:val="22"/>
        </w:rPr>
        <w:t>.</w:t>
      </w:r>
    </w:p>
    <w:p w14:paraId="505F0B90" w14:textId="2B67A834" w:rsidR="00B03649" w:rsidRPr="00AA3CDE" w:rsidRDefault="00E269C3" w:rsidP="00382C34">
      <w:pPr>
        <w:spacing w:after="240"/>
        <w:ind w:left="360"/>
        <w:jc w:val="both"/>
        <w:rPr>
          <w:rFonts w:ascii="Calibri" w:hAnsi="Calibri"/>
        </w:rPr>
      </w:pPr>
      <w:r>
        <w:rPr>
          <w:rFonts w:ascii="Calibri" w:hAnsi="Calibri"/>
        </w:rPr>
        <w:t>Additionally, t</w:t>
      </w:r>
      <w:r w:rsidR="00B03649">
        <w:rPr>
          <w:rFonts w:ascii="Calibri" w:hAnsi="Calibri"/>
        </w:rPr>
        <w:t xml:space="preserve">he role will have contact with </w:t>
      </w:r>
      <w:proofErr w:type="gramStart"/>
      <w:r w:rsidR="00B03649">
        <w:rPr>
          <w:rFonts w:ascii="Calibri" w:hAnsi="Calibri"/>
        </w:rPr>
        <w:t>a number of</w:t>
      </w:r>
      <w:proofErr w:type="gramEnd"/>
      <w:r w:rsidR="00B03649">
        <w:rPr>
          <w:rFonts w:ascii="Calibri" w:hAnsi="Calibri"/>
        </w:rPr>
        <w:t xml:space="preserve"> internal and external contacts including, but not limit</w:t>
      </w:r>
      <w:r w:rsidR="00B03649" w:rsidRPr="00AA3CDE">
        <w:rPr>
          <w:rFonts w:ascii="Calibri" w:hAnsi="Calibri"/>
        </w:rPr>
        <w:t>ed to:</w:t>
      </w:r>
    </w:p>
    <w:tbl>
      <w:tblPr>
        <w:tblStyle w:val="TableGrid"/>
        <w:tblW w:w="9322" w:type="dxa"/>
        <w:tblLook w:val="04A0" w:firstRow="1" w:lastRow="0" w:firstColumn="1" w:lastColumn="0" w:noHBand="0" w:noVBand="1"/>
      </w:tblPr>
      <w:tblGrid>
        <w:gridCol w:w="4644"/>
        <w:gridCol w:w="4678"/>
      </w:tblGrid>
      <w:tr w:rsidR="00E87815" w:rsidRPr="00AA3CDE" w14:paraId="4E92C095" w14:textId="77777777" w:rsidTr="00E87815">
        <w:tc>
          <w:tcPr>
            <w:tcW w:w="4644" w:type="dxa"/>
          </w:tcPr>
          <w:p w14:paraId="20703324" w14:textId="5AFB4152" w:rsidR="00E87815" w:rsidRPr="00AA3CDE" w:rsidRDefault="00E87815" w:rsidP="00E87815">
            <w:pPr>
              <w:spacing w:line="276" w:lineRule="auto"/>
              <w:rPr>
                <w:rFonts w:cs="Arial"/>
                <w:b/>
                <w:bCs/>
                <w:lang w:val="en-GB"/>
              </w:rPr>
            </w:pPr>
            <w:r w:rsidRPr="00AA3CDE">
              <w:rPr>
                <w:rFonts w:cs="Arial"/>
                <w:b/>
                <w:bCs/>
                <w:lang w:val="en-GB"/>
              </w:rPr>
              <w:t>External relationships</w:t>
            </w:r>
          </w:p>
        </w:tc>
        <w:tc>
          <w:tcPr>
            <w:tcW w:w="4678" w:type="dxa"/>
          </w:tcPr>
          <w:p w14:paraId="7D346309" w14:textId="593B2888" w:rsidR="00E87815" w:rsidRPr="00AA3CDE" w:rsidRDefault="00E87815" w:rsidP="00E87815">
            <w:pPr>
              <w:spacing w:line="276" w:lineRule="auto"/>
              <w:rPr>
                <w:rFonts w:cs="Arial"/>
                <w:b/>
                <w:bCs/>
                <w:lang w:val="en-GB"/>
              </w:rPr>
            </w:pPr>
            <w:r w:rsidRPr="00AA3CDE">
              <w:rPr>
                <w:rFonts w:cs="Arial"/>
                <w:b/>
                <w:bCs/>
                <w:lang w:val="en-GB"/>
              </w:rPr>
              <w:t>Internal relationships</w:t>
            </w:r>
          </w:p>
        </w:tc>
      </w:tr>
      <w:tr w:rsidR="00E87815" w:rsidRPr="00B420C3" w14:paraId="37FC88FD" w14:textId="77777777" w:rsidTr="00E87815">
        <w:tc>
          <w:tcPr>
            <w:tcW w:w="4644" w:type="dxa"/>
          </w:tcPr>
          <w:p w14:paraId="54F11F98" w14:textId="769CABAB" w:rsidR="00076E9D" w:rsidRPr="00AA3CDE" w:rsidRDefault="006C50BF" w:rsidP="00F82703">
            <w:pPr>
              <w:pStyle w:val="ListParagraph"/>
              <w:numPr>
                <w:ilvl w:val="0"/>
                <w:numId w:val="33"/>
              </w:numPr>
              <w:spacing w:before="40" w:after="40"/>
              <w:rPr>
                <w:rFonts w:ascii="Calibri" w:hAnsi="Calibri" w:cs="Arial"/>
              </w:rPr>
            </w:pPr>
            <w:r w:rsidRPr="00AA3CDE">
              <w:rPr>
                <w:rFonts w:ascii="Calibri" w:hAnsi="Calibri" w:cs="Arial"/>
              </w:rPr>
              <w:t>Solid Waste customers</w:t>
            </w:r>
          </w:p>
          <w:p w14:paraId="5DD45748" w14:textId="77777777" w:rsidR="006C50BF" w:rsidRPr="00AA3CDE" w:rsidRDefault="006C50BF" w:rsidP="006C50BF">
            <w:pPr>
              <w:pStyle w:val="ListParagraph"/>
              <w:numPr>
                <w:ilvl w:val="0"/>
                <w:numId w:val="33"/>
              </w:numPr>
              <w:spacing w:before="40" w:after="40"/>
              <w:rPr>
                <w:rFonts w:ascii="Calibri" w:hAnsi="Calibri" w:cs="Arial"/>
              </w:rPr>
            </w:pPr>
            <w:r w:rsidRPr="00AA3CDE">
              <w:rPr>
                <w:rFonts w:ascii="Calibri" w:hAnsi="Calibri" w:cs="Arial"/>
              </w:rPr>
              <w:t xml:space="preserve">Waste and recycling operators </w:t>
            </w:r>
          </w:p>
          <w:p w14:paraId="06E36B84" w14:textId="20FE3FF7" w:rsidR="00F82703" w:rsidRPr="00AA3CDE" w:rsidRDefault="00F82703" w:rsidP="00F82703">
            <w:pPr>
              <w:pStyle w:val="ListParagraph"/>
              <w:numPr>
                <w:ilvl w:val="0"/>
                <w:numId w:val="33"/>
              </w:numPr>
              <w:spacing w:before="40" w:after="40"/>
              <w:rPr>
                <w:rFonts w:ascii="Calibri" w:hAnsi="Calibri" w:cs="Arial"/>
              </w:rPr>
            </w:pPr>
            <w:r w:rsidRPr="00AA3CDE">
              <w:rPr>
                <w:rFonts w:ascii="Calibri" w:hAnsi="Calibri" w:cs="Arial"/>
              </w:rPr>
              <w:t>Community groups</w:t>
            </w:r>
            <w:r w:rsidR="006C50BF" w:rsidRPr="00AA3CDE">
              <w:rPr>
                <w:rFonts w:ascii="Calibri" w:hAnsi="Calibri" w:cs="Arial"/>
              </w:rPr>
              <w:t xml:space="preserve"> and</w:t>
            </w:r>
            <w:r w:rsidRPr="00AA3CDE">
              <w:rPr>
                <w:rFonts w:ascii="Calibri" w:hAnsi="Calibri" w:cs="Arial"/>
              </w:rPr>
              <w:t xml:space="preserve"> stakeholders</w:t>
            </w:r>
            <w:r w:rsidR="006C50BF" w:rsidRPr="00AA3CDE">
              <w:rPr>
                <w:rFonts w:ascii="Calibri" w:hAnsi="Calibri" w:cs="Arial"/>
              </w:rPr>
              <w:t xml:space="preserve"> including schools and ECC’s</w:t>
            </w:r>
          </w:p>
          <w:p w14:paraId="05D6E247" w14:textId="5EBF93F9" w:rsidR="006C50BF" w:rsidRPr="00AA3CDE" w:rsidRDefault="006C50BF" w:rsidP="006C50BF">
            <w:pPr>
              <w:pStyle w:val="ListParagraph"/>
              <w:numPr>
                <w:ilvl w:val="0"/>
                <w:numId w:val="33"/>
              </w:numPr>
              <w:spacing w:before="40" w:after="40"/>
              <w:rPr>
                <w:rFonts w:ascii="Calibri" w:hAnsi="Calibri" w:cs="Arial"/>
              </w:rPr>
            </w:pPr>
            <w:r w:rsidRPr="00AA3CDE">
              <w:rPr>
                <w:rFonts w:ascii="Calibri" w:hAnsi="Calibri" w:cs="Arial"/>
              </w:rPr>
              <w:t>Bu</w:t>
            </w:r>
            <w:r w:rsidR="00F82703" w:rsidRPr="00AA3CDE">
              <w:rPr>
                <w:rFonts w:ascii="Calibri" w:hAnsi="Calibri" w:cs="Arial"/>
              </w:rPr>
              <w:t>siness</w:t>
            </w:r>
            <w:r w:rsidR="00076E9D" w:rsidRPr="00AA3CDE">
              <w:rPr>
                <w:rFonts w:ascii="Calibri" w:hAnsi="Calibri" w:cs="Arial"/>
              </w:rPr>
              <w:t>es</w:t>
            </w:r>
            <w:r w:rsidRPr="00AA3CDE">
              <w:rPr>
                <w:rFonts w:ascii="Calibri" w:hAnsi="Calibri" w:cs="Arial"/>
              </w:rPr>
              <w:t xml:space="preserve"> and industry sectors</w:t>
            </w:r>
          </w:p>
          <w:p w14:paraId="36A908C4" w14:textId="77777777" w:rsidR="00E87815" w:rsidRPr="00AA3CDE" w:rsidRDefault="00804D2E" w:rsidP="00076E9D">
            <w:pPr>
              <w:pStyle w:val="ListParagraph"/>
              <w:numPr>
                <w:ilvl w:val="0"/>
                <w:numId w:val="33"/>
              </w:numPr>
              <w:spacing w:after="0" w:line="276" w:lineRule="auto"/>
              <w:rPr>
                <w:rFonts w:cs="Arial"/>
                <w:lang w:val="en-GB"/>
              </w:rPr>
            </w:pPr>
            <w:r w:rsidRPr="00AA3CDE">
              <w:rPr>
                <w:rFonts w:cs="Arial"/>
                <w:lang w:val="en-AU"/>
              </w:rPr>
              <w:t>Other Wairarapa councils</w:t>
            </w:r>
          </w:p>
          <w:p w14:paraId="4EFA40A5" w14:textId="2002D2DF" w:rsidR="00804D2E" w:rsidRPr="00AA3CDE" w:rsidRDefault="00804D2E" w:rsidP="00076E9D">
            <w:pPr>
              <w:pStyle w:val="ListParagraph"/>
              <w:numPr>
                <w:ilvl w:val="0"/>
                <w:numId w:val="33"/>
              </w:numPr>
              <w:spacing w:after="0" w:line="276" w:lineRule="auto"/>
              <w:rPr>
                <w:rFonts w:cs="Arial"/>
                <w:lang w:val="en-GB"/>
              </w:rPr>
            </w:pPr>
            <w:r w:rsidRPr="00AA3CDE">
              <w:rPr>
                <w:rFonts w:cs="Arial"/>
                <w:lang w:val="en-GB"/>
              </w:rPr>
              <w:t>Central Government Agencies</w:t>
            </w:r>
            <w:r w:rsidR="006C50BF" w:rsidRPr="00AA3CDE">
              <w:rPr>
                <w:rFonts w:cs="Arial"/>
                <w:lang w:val="en-GB"/>
              </w:rPr>
              <w:t xml:space="preserve"> including </w:t>
            </w:r>
            <w:r w:rsidR="006C50BF" w:rsidRPr="00AA3CDE">
              <w:rPr>
                <w:rFonts w:ascii="Calibri" w:hAnsi="Calibri"/>
              </w:rPr>
              <w:t>Ministry for the Environment (MFE), and the Department of Conservation (DOC)</w:t>
            </w:r>
          </w:p>
          <w:p w14:paraId="7CDE4BF6" w14:textId="51CACE5F" w:rsidR="006C50BF" w:rsidRPr="00AA3CDE" w:rsidRDefault="006C50BF" w:rsidP="00076E9D">
            <w:pPr>
              <w:pStyle w:val="ListParagraph"/>
              <w:numPr>
                <w:ilvl w:val="0"/>
                <w:numId w:val="33"/>
              </w:numPr>
              <w:spacing w:after="0" w:line="276" w:lineRule="auto"/>
              <w:rPr>
                <w:rFonts w:cs="Arial"/>
                <w:lang w:val="en-GB"/>
              </w:rPr>
            </w:pPr>
            <w:r w:rsidRPr="00AA3CDE">
              <w:rPr>
                <w:rFonts w:cs="Arial"/>
                <w:lang w:val="en-GB"/>
              </w:rPr>
              <w:t>National waste minimisation networks and colleagues.</w:t>
            </w:r>
          </w:p>
        </w:tc>
        <w:tc>
          <w:tcPr>
            <w:tcW w:w="4678" w:type="dxa"/>
          </w:tcPr>
          <w:p w14:paraId="491DCDB4" w14:textId="1A5DEF40" w:rsidR="00B03649" w:rsidRPr="00AA3CDE" w:rsidRDefault="00B03649" w:rsidP="00804D2E">
            <w:pPr>
              <w:pStyle w:val="ListParagraph"/>
              <w:numPr>
                <w:ilvl w:val="0"/>
                <w:numId w:val="33"/>
              </w:numPr>
              <w:spacing w:before="40" w:after="40"/>
              <w:rPr>
                <w:rFonts w:ascii="Calibri" w:hAnsi="Calibri" w:cs="Arial"/>
              </w:rPr>
            </w:pPr>
            <w:r w:rsidRPr="00AA3CDE">
              <w:rPr>
                <w:rFonts w:ascii="Calibri" w:hAnsi="Calibri" w:cs="Arial"/>
              </w:rPr>
              <w:t xml:space="preserve">Mayor and </w:t>
            </w:r>
            <w:proofErr w:type="spellStart"/>
            <w:r w:rsidRPr="00AA3CDE">
              <w:rPr>
                <w:rFonts w:ascii="Calibri" w:hAnsi="Calibri" w:cs="Arial"/>
              </w:rPr>
              <w:t>councillors</w:t>
            </w:r>
            <w:proofErr w:type="spellEnd"/>
            <w:r w:rsidR="00804D2E" w:rsidRPr="00AA3CDE">
              <w:rPr>
                <w:rFonts w:ascii="Calibri" w:hAnsi="Calibri" w:cs="Arial"/>
              </w:rPr>
              <w:t xml:space="preserve"> </w:t>
            </w:r>
            <w:r w:rsidR="006C50BF" w:rsidRPr="00AA3CDE">
              <w:rPr>
                <w:rFonts w:ascii="Calibri" w:hAnsi="Calibri" w:cs="Arial"/>
              </w:rPr>
              <w:t xml:space="preserve">particularly the </w:t>
            </w:r>
            <w:r w:rsidR="006C50BF" w:rsidRPr="00AA3CDE">
              <w:rPr>
                <w:rFonts w:cs="Arial"/>
                <w:lang w:val="en-GB"/>
              </w:rPr>
              <w:t>WMMP Joint Governance Committee</w:t>
            </w:r>
          </w:p>
          <w:p w14:paraId="6957882E" w14:textId="5A16A46D" w:rsidR="00B03649" w:rsidRPr="00AA3CDE" w:rsidRDefault="006C50BF" w:rsidP="00804D2E">
            <w:pPr>
              <w:pStyle w:val="ListParagraph"/>
              <w:numPr>
                <w:ilvl w:val="0"/>
                <w:numId w:val="33"/>
              </w:numPr>
              <w:spacing w:before="40" w:after="40"/>
              <w:rPr>
                <w:rFonts w:ascii="Calibri" w:hAnsi="Calibri" w:cs="Arial"/>
              </w:rPr>
            </w:pPr>
            <w:r w:rsidRPr="00AA3CDE">
              <w:rPr>
                <w:rFonts w:ascii="Calibri" w:hAnsi="Calibri" w:cs="Arial"/>
              </w:rPr>
              <w:t xml:space="preserve">CDC </w:t>
            </w:r>
            <w:r w:rsidR="00B03649" w:rsidRPr="00AA3CDE">
              <w:rPr>
                <w:rFonts w:ascii="Calibri" w:hAnsi="Calibri" w:cs="Arial"/>
              </w:rPr>
              <w:t>Executive Leadership Team</w:t>
            </w:r>
          </w:p>
          <w:p w14:paraId="3F3B3BA4" w14:textId="77777777" w:rsidR="006C50BF" w:rsidRPr="00AA3CDE" w:rsidRDefault="006C50BF" w:rsidP="006C50BF">
            <w:pPr>
              <w:pStyle w:val="ListParagraph"/>
              <w:numPr>
                <w:ilvl w:val="0"/>
                <w:numId w:val="33"/>
              </w:numPr>
              <w:spacing w:after="0" w:line="276" w:lineRule="auto"/>
              <w:rPr>
                <w:rFonts w:cs="Arial"/>
                <w:lang w:val="en-GB"/>
              </w:rPr>
            </w:pPr>
            <w:r w:rsidRPr="00AA3CDE">
              <w:rPr>
                <w:rFonts w:cs="Arial"/>
                <w:lang w:val="en-GB"/>
              </w:rPr>
              <w:t>CDC Infrastructure Services Team</w:t>
            </w:r>
          </w:p>
          <w:p w14:paraId="25B9A096" w14:textId="7ABBA047" w:rsidR="00CF10DA" w:rsidRPr="00AA3CDE" w:rsidRDefault="00CF10DA" w:rsidP="00CF10DA">
            <w:pPr>
              <w:pStyle w:val="ListParagraph"/>
              <w:numPr>
                <w:ilvl w:val="0"/>
                <w:numId w:val="33"/>
              </w:numPr>
              <w:spacing w:after="0" w:line="276" w:lineRule="auto"/>
              <w:rPr>
                <w:rFonts w:cs="Arial"/>
                <w:lang w:val="en-GB"/>
              </w:rPr>
            </w:pPr>
            <w:r>
              <w:rPr>
                <w:rFonts w:cs="Arial"/>
                <w:lang w:val="en-AU"/>
              </w:rPr>
              <w:t>S</w:t>
            </w:r>
            <w:r w:rsidRPr="00AA3CDE">
              <w:rPr>
                <w:rFonts w:cs="Arial"/>
                <w:lang w:val="en-AU"/>
              </w:rPr>
              <w:t>olid waste operations staff</w:t>
            </w:r>
            <w:r w:rsidR="000B6EE1">
              <w:rPr>
                <w:rFonts w:cs="Arial"/>
                <w:lang w:val="en-AU"/>
              </w:rPr>
              <w:t xml:space="preserve"> and contractors</w:t>
            </w:r>
          </w:p>
          <w:p w14:paraId="5E6BE8B4" w14:textId="77777777" w:rsidR="006C50BF" w:rsidRPr="00AA3CDE" w:rsidRDefault="006C50BF" w:rsidP="006C50BF">
            <w:pPr>
              <w:pStyle w:val="ListParagraph"/>
              <w:numPr>
                <w:ilvl w:val="0"/>
                <w:numId w:val="33"/>
              </w:numPr>
              <w:spacing w:after="0" w:line="276" w:lineRule="auto"/>
              <w:rPr>
                <w:rFonts w:cs="Arial"/>
                <w:lang w:val="en-GB"/>
              </w:rPr>
            </w:pPr>
            <w:r w:rsidRPr="00AA3CDE">
              <w:rPr>
                <w:rFonts w:ascii="Calibri" w:hAnsi="Calibri" w:cs="Arial"/>
              </w:rPr>
              <w:t>CDC Community Services Team</w:t>
            </w:r>
          </w:p>
          <w:p w14:paraId="23371D29" w14:textId="77777777" w:rsidR="00CF10DA" w:rsidRPr="00CF10DA" w:rsidRDefault="006C50BF" w:rsidP="006C50BF">
            <w:pPr>
              <w:pStyle w:val="ListParagraph"/>
              <w:numPr>
                <w:ilvl w:val="0"/>
                <w:numId w:val="33"/>
              </w:numPr>
              <w:spacing w:after="0" w:line="276" w:lineRule="auto"/>
              <w:rPr>
                <w:rFonts w:cs="Arial"/>
                <w:lang w:val="en-GB"/>
              </w:rPr>
            </w:pPr>
            <w:r w:rsidRPr="00AA3CDE">
              <w:rPr>
                <w:rFonts w:cs="Arial"/>
                <w:lang w:val="en-AU"/>
              </w:rPr>
              <w:t>Councils’ community engagement, communications</w:t>
            </w:r>
          </w:p>
          <w:p w14:paraId="2F0F2C54" w14:textId="006413F3" w:rsidR="00E87815" w:rsidRPr="00AA3CDE" w:rsidRDefault="00E87815" w:rsidP="00804D2E">
            <w:pPr>
              <w:numPr>
                <w:ilvl w:val="0"/>
                <w:numId w:val="18"/>
              </w:numPr>
              <w:tabs>
                <w:tab w:val="num" w:pos="419"/>
              </w:tabs>
              <w:spacing w:after="0" w:line="276" w:lineRule="auto"/>
              <w:ind w:left="419" w:hanging="335"/>
              <w:rPr>
                <w:rFonts w:cs="Arial"/>
                <w:lang w:val="en-AU"/>
              </w:rPr>
            </w:pPr>
            <w:r w:rsidRPr="00AA3CDE">
              <w:rPr>
                <w:rFonts w:cs="Arial"/>
                <w:lang w:val="en-AU"/>
              </w:rPr>
              <w:t>Other CDC council units</w:t>
            </w:r>
            <w:r w:rsidR="00CF10DA">
              <w:rPr>
                <w:rFonts w:cs="Arial"/>
                <w:lang w:val="en-AU"/>
              </w:rPr>
              <w:t>.</w:t>
            </w:r>
          </w:p>
          <w:p w14:paraId="72724951" w14:textId="6BFED32C" w:rsidR="00E87815" w:rsidRPr="00EE1DB4" w:rsidRDefault="00E87815" w:rsidP="00804D2E">
            <w:pPr>
              <w:spacing w:after="0" w:line="276" w:lineRule="auto"/>
              <w:ind w:left="419"/>
              <w:rPr>
                <w:rFonts w:cs="Arial"/>
                <w:b/>
                <w:bCs/>
                <w:lang w:val="en-GB"/>
              </w:rPr>
            </w:pPr>
          </w:p>
        </w:tc>
      </w:tr>
    </w:tbl>
    <w:p w14:paraId="6E2036B0" w14:textId="59565445" w:rsidR="00AA3CDE" w:rsidRDefault="00AA3CDE" w:rsidP="00577023">
      <w:pPr>
        <w:rPr>
          <w:rFonts w:cs="Arial"/>
          <w:b/>
          <w:bCs/>
          <w:lang w:val="en-GB"/>
        </w:rPr>
      </w:pPr>
    </w:p>
    <w:p w14:paraId="5FEBB5E1" w14:textId="77777777" w:rsidR="00AA3CDE" w:rsidRDefault="00AA3CDE">
      <w:pPr>
        <w:spacing w:after="200" w:line="276" w:lineRule="auto"/>
        <w:rPr>
          <w:rFonts w:cs="Arial"/>
          <w:b/>
          <w:bCs/>
          <w:lang w:val="en-GB"/>
        </w:rPr>
      </w:pPr>
      <w:r>
        <w:rPr>
          <w:rFonts w:cs="Arial"/>
          <w:b/>
          <w:bCs/>
          <w:lang w:val="en-GB"/>
        </w:rPr>
        <w:br w:type="page"/>
      </w:r>
    </w:p>
    <w:p w14:paraId="3843B4AD" w14:textId="522C6000" w:rsidR="00AE3370" w:rsidRPr="00AE3370" w:rsidRDefault="001E32EE" w:rsidP="00AE3370">
      <w:pPr>
        <w:pStyle w:val="ListParagraph"/>
        <w:numPr>
          <w:ilvl w:val="0"/>
          <w:numId w:val="7"/>
        </w:numPr>
        <w:jc w:val="both"/>
        <w:rPr>
          <w:rFonts w:cs="Arial"/>
          <w:b/>
          <w:sz w:val="28"/>
          <w:szCs w:val="28"/>
          <w:lang w:val="en-AU"/>
        </w:rPr>
      </w:pPr>
      <w:r w:rsidRPr="008476A7">
        <w:rPr>
          <w:rFonts w:cs="Arial"/>
          <w:b/>
          <w:sz w:val="28"/>
          <w:szCs w:val="28"/>
          <w:lang w:val="en-AU"/>
        </w:rPr>
        <w:lastRenderedPageBreak/>
        <w:t>Key Result Areas</w:t>
      </w:r>
    </w:p>
    <w:tbl>
      <w:tblPr>
        <w:tblStyle w:val="TableGrid"/>
        <w:tblW w:w="9351" w:type="dxa"/>
        <w:tblLook w:val="04A0" w:firstRow="1" w:lastRow="0" w:firstColumn="1" w:lastColumn="0" w:noHBand="0" w:noVBand="1"/>
      </w:tblPr>
      <w:tblGrid>
        <w:gridCol w:w="2689"/>
        <w:gridCol w:w="6662"/>
      </w:tblGrid>
      <w:tr w:rsidR="00155E72" w14:paraId="50F9127E" w14:textId="77777777" w:rsidTr="00155E72">
        <w:trPr>
          <w:trHeight w:val="477"/>
        </w:trPr>
        <w:tc>
          <w:tcPr>
            <w:tcW w:w="2689" w:type="dxa"/>
          </w:tcPr>
          <w:p w14:paraId="25E00B06" w14:textId="4281B730" w:rsidR="00155E72" w:rsidRPr="00E269C3" w:rsidRDefault="00155E72" w:rsidP="005859CD">
            <w:pPr>
              <w:spacing w:line="276" w:lineRule="auto"/>
              <w:rPr>
                <w:b/>
                <w:bCs/>
                <w:highlight w:val="yellow"/>
              </w:rPr>
            </w:pPr>
            <w:r w:rsidRPr="00155E72">
              <w:rPr>
                <w:b/>
                <w:bCs/>
              </w:rPr>
              <w:t xml:space="preserve">Key </w:t>
            </w:r>
            <w:r>
              <w:rPr>
                <w:b/>
                <w:bCs/>
              </w:rPr>
              <w:t>r</w:t>
            </w:r>
            <w:r w:rsidRPr="00155E72">
              <w:rPr>
                <w:b/>
                <w:bCs/>
              </w:rPr>
              <w:t>esult</w:t>
            </w:r>
            <w:r>
              <w:rPr>
                <w:b/>
                <w:bCs/>
              </w:rPr>
              <w:t xml:space="preserve"> areas</w:t>
            </w:r>
          </w:p>
        </w:tc>
        <w:tc>
          <w:tcPr>
            <w:tcW w:w="6662" w:type="dxa"/>
          </w:tcPr>
          <w:p w14:paraId="1F13ADA3" w14:textId="4F521D49" w:rsidR="00155E72" w:rsidRPr="00155E72" w:rsidRDefault="00155E72" w:rsidP="00155E72">
            <w:pPr>
              <w:spacing w:before="40" w:after="40" w:line="240" w:lineRule="auto"/>
              <w:jc w:val="both"/>
              <w:rPr>
                <w:rFonts w:ascii="Calibri" w:hAnsi="Calibri" w:cs="Arial"/>
                <w:b/>
                <w:bCs/>
              </w:rPr>
            </w:pPr>
            <w:r>
              <w:rPr>
                <w:rFonts w:ascii="Calibri" w:hAnsi="Calibri" w:cs="Arial"/>
                <w:b/>
                <w:bCs/>
              </w:rPr>
              <w:t>Expected Outcomes</w:t>
            </w:r>
          </w:p>
        </w:tc>
      </w:tr>
      <w:tr w:rsidR="002A0FCB" w14:paraId="5756C434" w14:textId="77777777" w:rsidTr="00072B4C">
        <w:trPr>
          <w:trHeight w:val="1495"/>
        </w:trPr>
        <w:tc>
          <w:tcPr>
            <w:tcW w:w="2689" w:type="dxa"/>
          </w:tcPr>
          <w:p w14:paraId="7FCE0CF8" w14:textId="17A0FEA4" w:rsidR="002A0FCB" w:rsidRPr="00F23066" w:rsidRDefault="0012269F" w:rsidP="005859CD">
            <w:pPr>
              <w:spacing w:line="276" w:lineRule="auto"/>
              <w:rPr>
                <w:b/>
                <w:bCs/>
              </w:rPr>
            </w:pPr>
            <w:r>
              <w:rPr>
                <w:rFonts w:ascii="Calibri" w:hAnsi="Calibri"/>
                <w:b/>
                <w:bCs/>
              </w:rPr>
              <w:t>Local Action Plan</w:t>
            </w:r>
            <w:r w:rsidR="00D607C1">
              <w:rPr>
                <w:rFonts w:ascii="Calibri" w:hAnsi="Calibri"/>
                <w:b/>
                <w:bCs/>
              </w:rPr>
              <w:t xml:space="preserve"> and Solid Waste Bylaw</w:t>
            </w:r>
          </w:p>
        </w:tc>
        <w:tc>
          <w:tcPr>
            <w:tcW w:w="6662" w:type="dxa"/>
          </w:tcPr>
          <w:p w14:paraId="68D7DDA4" w14:textId="6B5ABC16" w:rsidR="00591613" w:rsidRPr="00543DDB" w:rsidRDefault="0012269F" w:rsidP="00C92B13">
            <w:pPr>
              <w:numPr>
                <w:ilvl w:val="0"/>
                <w:numId w:val="34"/>
              </w:numPr>
              <w:spacing w:before="40" w:after="40" w:line="240" w:lineRule="auto"/>
              <w:ind w:left="357" w:hanging="357"/>
              <w:jc w:val="both"/>
              <w:rPr>
                <w:rFonts w:ascii="Calibri" w:hAnsi="Calibri" w:cs="Arial"/>
              </w:rPr>
            </w:pPr>
            <w:r>
              <w:rPr>
                <w:rFonts w:ascii="Calibri" w:hAnsi="Calibri" w:cs="Arial"/>
              </w:rPr>
              <w:t xml:space="preserve">Contribute to the delivery of the </w:t>
            </w:r>
            <w:r w:rsidRPr="00B86B7D">
              <w:rPr>
                <w:rFonts w:ascii="Calibri" w:hAnsi="Calibri" w:cs="Arial"/>
              </w:rPr>
              <w:t>Local Action Plan</w:t>
            </w:r>
            <w:r>
              <w:rPr>
                <w:rFonts w:ascii="Calibri" w:hAnsi="Calibri" w:cs="Arial"/>
              </w:rPr>
              <w:t xml:space="preserve"> including </w:t>
            </w:r>
            <w:r w:rsidR="002A0DD6">
              <w:rPr>
                <w:rFonts w:ascii="Calibri" w:hAnsi="Calibri" w:cs="Arial"/>
              </w:rPr>
              <w:t xml:space="preserve">the </w:t>
            </w:r>
            <w:r w:rsidR="005F388F">
              <w:rPr>
                <w:rFonts w:ascii="Calibri" w:hAnsi="Calibri" w:cs="Arial"/>
              </w:rPr>
              <w:t>i</w:t>
            </w:r>
            <w:r w:rsidR="00B86B7D" w:rsidRPr="00543DDB">
              <w:rPr>
                <w:rFonts w:ascii="Calibri" w:hAnsi="Calibri" w:cs="Arial"/>
              </w:rPr>
              <w:t>nvestigat</w:t>
            </w:r>
            <w:r w:rsidR="002A0DD6">
              <w:rPr>
                <w:rFonts w:ascii="Calibri" w:hAnsi="Calibri" w:cs="Arial"/>
              </w:rPr>
              <w:t>ion of new initiatives and p</w:t>
            </w:r>
            <w:r w:rsidR="00B86B7D" w:rsidRPr="00543DDB">
              <w:rPr>
                <w:rFonts w:ascii="Calibri" w:hAnsi="Calibri" w:cs="Arial"/>
              </w:rPr>
              <w:t>repar</w:t>
            </w:r>
            <w:r w:rsidR="002A0DD6">
              <w:rPr>
                <w:rFonts w:ascii="Calibri" w:hAnsi="Calibri" w:cs="Arial"/>
              </w:rPr>
              <w:t>ation of</w:t>
            </w:r>
            <w:r w:rsidR="00B86B7D" w:rsidRPr="00543DDB">
              <w:rPr>
                <w:rFonts w:ascii="Calibri" w:hAnsi="Calibri" w:cs="Arial"/>
              </w:rPr>
              <w:t xml:space="preserve"> business cases and implementation strategies. </w:t>
            </w:r>
          </w:p>
          <w:p w14:paraId="3C5ED477" w14:textId="28C5E8DA" w:rsidR="00591613" w:rsidRPr="00360FE1" w:rsidRDefault="00D607C1" w:rsidP="00C92B13">
            <w:pPr>
              <w:numPr>
                <w:ilvl w:val="0"/>
                <w:numId w:val="34"/>
              </w:numPr>
              <w:spacing w:before="40" w:after="40" w:line="240" w:lineRule="auto"/>
              <w:ind w:left="357" w:hanging="357"/>
              <w:jc w:val="both"/>
              <w:rPr>
                <w:rFonts w:ascii="Calibri" w:hAnsi="Calibri" w:cs="Arial"/>
              </w:rPr>
            </w:pPr>
            <w:r>
              <w:t>Monitor, enforce and review the Solid Waste Bylaw.</w:t>
            </w:r>
          </w:p>
          <w:p w14:paraId="165BB58A" w14:textId="77777777" w:rsidR="004839E2" w:rsidRPr="005B4DF6" w:rsidRDefault="005B4DF6" w:rsidP="00C92B13">
            <w:pPr>
              <w:numPr>
                <w:ilvl w:val="0"/>
                <w:numId w:val="34"/>
              </w:numPr>
              <w:spacing w:before="40" w:after="40" w:line="240" w:lineRule="auto"/>
              <w:ind w:left="357" w:hanging="357"/>
              <w:jc w:val="both"/>
              <w:rPr>
                <w:rFonts w:ascii="Calibri" w:hAnsi="Calibri" w:cs="Arial"/>
              </w:rPr>
            </w:pPr>
            <w:r>
              <w:t>Encourage the regional and territorial councils to develop consistent policies and approaches to the matter of clean spoil within their respective statutory plans.</w:t>
            </w:r>
          </w:p>
          <w:p w14:paraId="57503BC9" w14:textId="6BE29738" w:rsidR="005B4DF6" w:rsidRPr="005B4DF6" w:rsidRDefault="005B4DF6" w:rsidP="00C92B13">
            <w:pPr>
              <w:numPr>
                <w:ilvl w:val="0"/>
                <w:numId w:val="34"/>
              </w:numPr>
              <w:spacing w:before="40" w:after="40" w:line="240" w:lineRule="auto"/>
              <w:ind w:left="357"/>
              <w:jc w:val="both"/>
              <w:rPr>
                <w:rFonts w:ascii="Calibri" w:hAnsi="Calibri" w:cs="Arial"/>
              </w:rPr>
            </w:pPr>
            <w:r>
              <w:t xml:space="preserve">Promote the adoption of </w:t>
            </w:r>
            <w:r w:rsidR="00A91FB5">
              <w:t xml:space="preserve">MFE’s </w:t>
            </w:r>
            <w:proofErr w:type="spellStart"/>
            <w:r>
              <w:t>Cleanfill</w:t>
            </w:r>
            <w:proofErr w:type="spellEnd"/>
            <w:r>
              <w:t xml:space="preserve"> Guidelines for all </w:t>
            </w:r>
            <w:proofErr w:type="spellStart"/>
            <w:r>
              <w:t>cleanfill</w:t>
            </w:r>
            <w:proofErr w:type="spellEnd"/>
            <w:r>
              <w:t xml:space="preserve"> sites.</w:t>
            </w:r>
          </w:p>
          <w:p w14:paraId="456773BC" w14:textId="12CA6F4D" w:rsidR="005B4DF6" w:rsidRPr="005B4DF6" w:rsidRDefault="005B4DF6" w:rsidP="00C92B13">
            <w:pPr>
              <w:numPr>
                <w:ilvl w:val="0"/>
                <w:numId w:val="34"/>
              </w:numPr>
              <w:spacing w:before="40" w:after="40" w:line="240" w:lineRule="auto"/>
              <w:ind w:left="357"/>
              <w:jc w:val="both"/>
              <w:rPr>
                <w:rFonts w:ascii="Calibri" w:hAnsi="Calibri" w:cs="Arial"/>
              </w:rPr>
            </w:pPr>
            <w:r>
              <w:t>Encourage Central Government to take a consistent national approach to Waste Policy including implementing a consistent statutory and regulatory framework, identifying the benefits and costs of waste management initiatives, and facilitating national e-waste and product stewardship schemes.</w:t>
            </w:r>
          </w:p>
          <w:p w14:paraId="26879A8A" w14:textId="3EACA0CD" w:rsidR="005B4DF6" w:rsidRDefault="00D7678A" w:rsidP="00C92B13">
            <w:pPr>
              <w:numPr>
                <w:ilvl w:val="0"/>
                <w:numId w:val="34"/>
              </w:numPr>
              <w:spacing w:before="40" w:after="40" w:line="240" w:lineRule="auto"/>
              <w:ind w:left="357" w:hanging="357"/>
              <w:jc w:val="both"/>
              <w:rPr>
                <w:rFonts w:ascii="Calibri" w:hAnsi="Calibri" w:cs="Arial"/>
              </w:rPr>
            </w:pPr>
            <w:r w:rsidRPr="005221DE">
              <w:rPr>
                <w:rFonts w:ascii="Calibri" w:hAnsi="Calibri" w:cs="Arial"/>
              </w:rPr>
              <w:t>Complete government and MFE submissions</w:t>
            </w:r>
            <w:r>
              <w:rPr>
                <w:rFonts w:ascii="Calibri" w:hAnsi="Calibri" w:cs="Arial"/>
              </w:rPr>
              <w:t xml:space="preserve"> as required.</w:t>
            </w:r>
          </w:p>
          <w:p w14:paraId="6F22D0F5" w14:textId="77777777" w:rsidR="00D7678A" w:rsidRPr="00A91FB5" w:rsidRDefault="00D7678A" w:rsidP="00C92B13">
            <w:pPr>
              <w:numPr>
                <w:ilvl w:val="0"/>
                <w:numId w:val="34"/>
              </w:numPr>
              <w:spacing w:before="40" w:after="40" w:line="240" w:lineRule="auto"/>
              <w:ind w:left="357" w:hanging="357"/>
              <w:jc w:val="both"/>
              <w:rPr>
                <w:rFonts w:ascii="Calibri" w:hAnsi="Calibri" w:cs="Arial"/>
              </w:rPr>
            </w:pPr>
            <w:r>
              <w:t xml:space="preserve">Take a collective approach to waste management, where appropriate, including </w:t>
            </w:r>
            <w:r w:rsidR="00492E69">
              <w:t xml:space="preserve">identifying targets specifying </w:t>
            </w:r>
            <w:proofErr w:type="spellStart"/>
            <w:r w:rsidR="00492E69">
              <w:t>achieveable</w:t>
            </w:r>
            <w:proofErr w:type="spellEnd"/>
            <w:r w:rsidR="00492E69">
              <w:t xml:space="preserve"> reduction, reuse, recycling, and diversion of waste.</w:t>
            </w:r>
          </w:p>
          <w:p w14:paraId="179133B5" w14:textId="3E7213CF" w:rsidR="00402F3E" w:rsidRDefault="00402F3E" w:rsidP="00C92B13">
            <w:pPr>
              <w:numPr>
                <w:ilvl w:val="0"/>
                <w:numId w:val="34"/>
              </w:numPr>
              <w:spacing w:before="40" w:after="40" w:line="240" w:lineRule="auto"/>
              <w:ind w:left="357"/>
              <w:jc w:val="both"/>
              <w:rPr>
                <w:rFonts w:ascii="Calibri" w:hAnsi="Calibri" w:cs="Arial"/>
              </w:rPr>
            </w:pPr>
            <w:r>
              <w:t>E</w:t>
            </w:r>
            <w:r>
              <w:t>nsure the residual disposal needs of the community are provided for now and in the future.</w:t>
            </w:r>
          </w:p>
          <w:p w14:paraId="1ED47344" w14:textId="1740C11A" w:rsidR="00A91FB5" w:rsidRPr="00A91FB5" w:rsidRDefault="00A91FB5" w:rsidP="00C92B13">
            <w:pPr>
              <w:numPr>
                <w:ilvl w:val="0"/>
                <w:numId w:val="34"/>
              </w:numPr>
              <w:spacing w:before="40" w:after="40" w:line="240" w:lineRule="auto"/>
              <w:ind w:left="357"/>
              <w:jc w:val="both"/>
              <w:rPr>
                <w:rFonts w:ascii="Calibri" w:hAnsi="Calibri" w:cs="Arial"/>
              </w:rPr>
            </w:pPr>
            <w:r w:rsidRPr="002259FF">
              <w:rPr>
                <w:rFonts w:ascii="Calibri" w:hAnsi="Calibri" w:cs="Arial"/>
              </w:rPr>
              <w:t xml:space="preserve">Keep up to date with </w:t>
            </w:r>
            <w:r>
              <w:rPr>
                <w:rFonts w:ascii="Calibri" w:hAnsi="Calibri" w:cs="Arial"/>
              </w:rPr>
              <w:t>MFE</w:t>
            </w:r>
            <w:r w:rsidRPr="002259FF">
              <w:rPr>
                <w:rFonts w:ascii="Calibri" w:hAnsi="Calibri" w:cs="Arial"/>
              </w:rPr>
              <w:t xml:space="preserve"> new waste policies and other relevant legislation.</w:t>
            </w:r>
          </w:p>
        </w:tc>
      </w:tr>
      <w:tr w:rsidR="002A0FCB" w14:paraId="4D152739" w14:textId="77777777" w:rsidTr="00EE74A4">
        <w:tc>
          <w:tcPr>
            <w:tcW w:w="2689" w:type="dxa"/>
          </w:tcPr>
          <w:p w14:paraId="36B1EA30" w14:textId="705A2D95" w:rsidR="002A0FCB" w:rsidRPr="00225181" w:rsidRDefault="009E3F08" w:rsidP="005859CD">
            <w:pPr>
              <w:spacing w:line="276" w:lineRule="auto"/>
              <w:rPr>
                <w:b/>
                <w:bCs/>
              </w:rPr>
            </w:pPr>
            <w:r>
              <w:rPr>
                <w:b/>
                <w:bCs/>
              </w:rPr>
              <w:t>Council Operations</w:t>
            </w:r>
          </w:p>
        </w:tc>
        <w:tc>
          <w:tcPr>
            <w:tcW w:w="6662" w:type="dxa"/>
          </w:tcPr>
          <w:p w14:paraId="1D55E98B" w14:textId="77777777" w:rsidR="004B001F" w:rsidRPr="004B001F" w:rsidRDefault="004B001F" w:rsidP="00C92B13">
            <w:pPr>
              <w:numPr>
                <w:ilvl w:val="0"/>
                <w:numId w:val="34"/>
              </w:numPr>
              <w:spacing w:before="40" w:after="40" w:line="240" w:lineRule="auto"/>
              <w:ind w:left="357"/>
              <w:jc w:val="both"/>
              <w:rPr>
                <w:rFonts w:ascii="Calibri" w:hAnsi="Calibri" w:cs="Arial"/>
              </w:rPr>
            </w:pPr>
            <w:r w:rsidRPr="004B001F">
              <w:rPr>
                <w:rFonts w:ascii="Calibri" w:hAnsi="Calibri" w:cs="Arial"/>
              </w:rPr>
              <w:t>Support Council waste operations including the delivery of the Wairarapa Regional Waste Management shared service.</w:t>
            </w:r>
          </w:p>
          <w:p w14:paraId="4C3ADA7D" w14:textId="49F29452" w:rsidR="004B001F" w:rsidRPr="004B001F" w:rsidRDefault="004B001F" w:rsidP="00C92B13">
            <w:pPr>
              <w:numPr>
                <w:ilvl w:val="0"/>
                <w:numId w:val="34"/>
              </w:numPr>
              <w:spacing w:before="40" w:after="40" w:line="240" w:lineRule="auto"/>
              <w:ind w:left="357" w:hanging="357"/>
              <w:jc w:val="both"/>
              <w:rPr>
                <w:rFonts w:ascii="Calibri" w:hAnsi="Calibri" w:cs="Arial"/>
              </w:rPr>
            </w:pPr>
            <w:r w:rsidRPr="004B001F">
              <w:rPr>
                <w:rFonts w:ascii="Calibri" w:hAnsi="Calibri" w:cs="Arial"/>
              </w:rPr>
              <w:t xml:space="preserve">Determine and commit to implementing </w:t>
            </w:r>
            <w:proofErr w:type="spellStart"/>
            <w:r w:rsidRPr="004B001F">
              <w:rPr>
                <w:rFonts w:ascii="Calibri" w:hAnsi="Calibri" w:cs="Arial"/>
              </w:rPr>
              <w:t>optimised</w:t>
            </w:r>
            <w:proofErr w:type="spellEnd"/>
            <w:r w:rsidRPr="004B001F">
              <w:rPr>
                <w:rFonts w:ascii="Calibri" w:hAnsi="Calibri" w:cs="Arial"/>
              </w:rPr>
              <w:t xml:space="preserve"> </w:t>
            </w:r>
            <w:proofErr w:type="spellStart"/>
            <w:r w:rsidRPr="004B001F">
              <w:rPr>
                <w:rFonts w:ascii="Calibri" w:hAnsi="Calibri" w:cs="Arial"/>
              </w:rPr>
              <w:t>kerbside</w:t>
            </w:r>
            <w:proofErr w:type="spellEnd"/>
            <w:r w:rsidRPr="004B001F">
              <w:rPr>
                <w:rFonts w:ascii="Calibri" w:hAnsi="Calibri" w:cs="Arial"/>
              </w:rPr>
              <w:t xml:space="preserve"> systems that </w:t>
            </w:r>
            <w:proofErr w:type="spellStart"/>
            <w:r w:rsidRPr="004B001F">
              <w:rPr>
                <w:rFonts w:ascii="Calibri" w:hAnsi="Calibri" w:cs="Arial"/>
              </w:rPr>
              <w:t>maximise</w:t>
            </w:r>
            <w:proofErr w:type="spellEnd"/>
            <w:r w:rsidRPr="004B001F">
              <w:rPr>
                <w:rFonts w:ascii="Calibri" w:hAnsi="Calibri" w:cs="Arial"/>
              </w:rPr>
              <w:t xml:space="preserve"> diversion and are cost effective to communities.</w:t>
            </w:r>
          </w:p>
          <w:p w14:paraId="0C11F9F2" w14:textId="72E4BD30" w:rsidR="00072B4C" w:rsidRPr="007A402C" w:rsidRDefault="002A0DD6" w:rsidP="00C92B13">
            <w:pPr>
              <w:numPr>
                <w:ilvl w:val="0"/>
                <w:numId w:val="34"/>
              </w:numPr>
              <w:spacing w:before="40" w:after="40" w:line="240" w:lineRule="auto"/>
              <w:ind w:left="357" w:hanging="357"/>
              <w:jc w:val="both"/>
              <w:rPr>
                <w:rFonts w:ascii="Calibri" w:hAnsi="Calibri" w:cs="Arial"/>
              </w:rPr>
            </w:pPr>
            <w:r>
              <w:t xml:space="preserve">Develop and implement guidelines for safe collection, </w:t>
            </w:r>
            <w:proofErr w:type="gramStart"/>
            <w:r>
              <w:t>storage</w:t>
            </w:r>
            <w:proofErr w:type="gramEnd"/>
            <w:r>
              <w:t xml:space="preserve"> and disposal (where appropriate) of hazardous and difficult wastes, including hazardous household wastes in landfills and transfer station management plans.</w:t>
            </w:r>
          </w:p>
          <w:p w14:paraId="6ADB6FF4" w14:textId="77777777" w:rsidR="007A402C" w:rsidRPr="007A402C" w:rsidRDefault="007A402C" w:rsidP="00C92B13">
            <w:pPr>
              <w:numPr>
                <w:ilvl w:val="0"/>
                <w:numId w:val="34"/>
              </w:numPr>
              <w:spacing w:before="40" w:after="40" w:line="240" w:lineRule="auto"/>
              <w:ind w:left="357" w:hanging="357"/>
              <w:jc w:val="both"/>
              <w:rPr>
                <w:rFonts w:ascii="Calibri" w:hAnsi="Calibri" w:cs="Arial"/>
              </w:rPr>
            </w:pPr>
            <w:r>
              <w:t>Encourage good waste management practices in rural areas and holiday communities including the provision of extra collection services to meet demand.</w:t>
            </w:r>
          </w:p>
          <w:p w14:paraId="747EEFE1" w14:textId="3A8EA8D5" w:rsidR="007A402C" w:rsidRPr="007A402C" w:rsidRDefault="007A402C" w:rsidP="00C92B13">
            <w:pPr>
              <w:numPr>
                <w:ilvl w:val="0"/>
                <w:numId w:val="34"/>
              </w:numPr>
              <w:spacing w:before="40" w:after="40" w:line="240" w:lineRule="auto"/>
              <w:ind w:left="357" w:hanging="357"/>
              <w:jc w:val="both"/>
              <w:rPr>
                <w:rFonts w:ascii="Calibri" w:hAnsi="Calibri" w:cs="Arial"/>
              </w:rPr>
            </w:pPr>
            <w:r>
              <w:t xml:space="preserve">Provide information on the management of hazardous chemicals in rural areas and facilitate the collection, </w:t>
            </w:r>
            <w:proofErr w:type="gramStart"/>
            <w:r>
              <w:t>transportation</w:t>
            </w:r>
            <w:proofErr w:type="gramEnd"/>
            <w:r>
              <w:t xml:space="preserve"> and disposal where appropriate of rural hazardous wastes.</w:t>
            </w:r>
          </w:p>
          <w:p w14:paraId="0DEFC5BA" w14:textId="0BF1B910" w:rsidR="007A402C" w:rsidRPr="007A402C" w:rsidRDefault="007A402C" w:rsidP="00C92B13">
            <w:pPr>
              <w:numPr>
                <w:ilvl w:val="0"/>
                <w:numId w:val="34"/>
              </w:numPr>
              <w:spacing w:before="40" w:after="40" w:line="240" w:lineRule="auto"/>
              <w:ind w:left="357" w:hanging="357"/>
              <w:jc w:val="both"/>
              <w:rPr>
                <w:rFonts w:ascii="Calibri" w:hAnsi="Calibri" w:cs="Arial"/>
              </w:rPr>
            </w:pPr>
            <w:r>
              <w:t>Support the sustainable reduction and diversion of organic waste by supporting collection initiatives.</w:t>
            </w:r>
          </w:p>
          <w:p w14:paraId="535550E9" w14:textId="14DF0976" w:rsidR="007A402C" w:rsidRPr="00360FE1" w:rsidRDefault="007A402C" w:rsidP="00C92B13">
            <w:pPr>
              <w:numPr>
                <w:ilvl w:val="0"/>
                <w:numId w:val="34"/>
              </w:numPr>
              <w:spacing w:before="40" w:after="40" w:line="240" w:lineRule="auto"/>
              <w:ind w:left="357" w:hanging="357"/>
              <w:jc w:val="both"/>
              <w:rPr>
                <w:rFonts w:ascii="Calibri" w:hAnsi="Calibri" w:cs="Arial"/>
              </w:rPr>
            </w:pPr>
            <w:r>
              <w:t>Encourage council collection and disposal systems that will achieve full cost recovery of waste management operations through appropriate waste collection and disposal charges including hazardous or difficult wastes, and green waste.</w:t>
            </w:r>
          </w:p>
          <w:p w14:paraId="1D365B24" w14:textId="5411EFD6" w:rsidR="00402F3E" w:rsidRPr="00FA0D9E" w:rsidRDefault="00083A56" w:rsidP="00FA0D9E">
            <w:pPr>
              <w:numPr>
                <w:ilvl w:val="0"/>
                <w:numId w:val="34"/>
              </w:numPr>
              <w:spacing w:before="40" w:after="40" w:line="240" w:lineRule="auto"/>
              <w:ind w:left="357" w:hanging="357"/>
              <w:jc w:val="both"/>
              <w:rPr>
                <w:rFonts w:ascii="Calibri" w:hAnsi="Calibri" w:cs="Arial"/>
              </w:rPr>
            </w:pPr>
            <w:r>
              <w:t>Provide a local recycle and/or reuse method for polystyrene and divert it from disposal in landfill.</w:t>
            </w:r>
            <w:r>
              <w:rPr>
                <w:rFonts w:ascii="Calibri" w:hAnsi="Calibri" w:cs="Arial"/>
              </w:rPr>
              <w:t xml:space="preserve"> </w:t>
            </w:r>
          </w:p>
          <w:p w14:paraId="28AE6FC3" w14:textId="16B0709F" w:rsidR="00072B4C" w:rsidRPr="00D7678A" w:rsidRDefault="00D7678A" w:rsidP="00C92B13">
            <w:pPr>
              <w:numPr>
                <w:ilvl w:val="0"/>
                <w:numId w:val="34"/>
              </w:numPr>
              <w:spacing w:before="40" w:after="40" w:line="240" w:lineRule="auto"/>
              <w:ind w:left="357" w:hanging="357"/>
              <w:jc w:val="both"/>
              <w:rPr>
                <w:rFonts w:ascii="Calibri" w:hAnsi="Calibri" w:cs="Arial"/>
              </w:rPr>
            </w:pPr>
            <w:r w:rsidRPr="00D7678A">
              <w:rPr>
                <w:rFonts w:ascii="Calibri" w:hAnsi="Calibri" w:cs="Arial"/>
              </w:rPr>
              <w:lastRenderedPageBreak/>
              <w:t>Work in collaboration with other Wairarapa councils and i</w:t>
            </w:r>
            <w:r>
              <w:t xml:space="preserve">nvestigate, and where appropriate, develop partnerships, joint </w:t>
            </w:r>
            <w:proofErr w:type="gramStart"/>
            <w:r>
              <w:t>working</w:t>
            </w:r>
            <w:proofErr w:type="gramEnd"/>
            <w:r>
              <w:t xml:space="preserve"> and co-operation across the private and community sectors.</w:t>
            </w:r>
          </w:p>
          <w:p w14:paraId="62721179" w14:textId="08EBB10D" w:rsidR="00FC3A21" w:rsidRPr="004B001F" w:rsidRDefault="00D7678A" w:rsidP="00C92B13">
            <w:pPr>
              <w:numPr>
                <w:ilvl w:val="0"/>
                <w:numId w:val="34"/>
              </w:numPr>
              <w:spacing w:before="40" w:after="40" w:line="240" w:lineRule="auto"/>
              <w:ind w:left="357" w:hanging="357"/>
              <w:jc w:val="both"/>
              <w:rPr>
                <w:rFonts w:ascii="Calibri" w:hAnsi="Calibri" w:cs="Arial"/>
              </w:rPr>
            </w:pPr>
            <w:r>
              <w:t>Investigate and support applications for contestable waste levy funding from M</w:t>
            </w:r>
            <w:r w:rsidR="00A91FB5">
              <w:t>FE</w:t>
            </w:r>
            <w:r>
              <w:t xml:space="preserve"> for both council and community waste reduction and </w:t>
            </w:r>
            <w:proofErr w:type="spellStart"/>
            <w:r>
              <w:t>minimisation</w:t>
            </w:r>
            <w:proofErr w:type="spellEnd"/>
            <w:r>
              <w:t xml:space="preserve"> initiatives.</w:t>
            </w:r>
          </w:p>
        </w:tc>
      </w:tr>
      <w:tr w:rsidR="005F388F" w14:paraId="1AB04E41" w14:textId="77777777" w:rsidTr="00EE74A4">
        <w:tc>
          <w:tcPr>
            <w:tcW w:w="2689" w:type="dxa"/>
          </w:tcPr>
          <w:p w14:paraId="2D53083F" w14:textId="2D3F2DB3" w:rsidR="005F388F" w:rsidRDefault="005F388F" w:rsidP="0048239A">
            <w:pPr>
              <w:spacing w:line="276" w:lineRule="auto"/>
              <w:rPr>
                <w:b/>
                <w:bCs/>
              </w:rPr>
            </w:pPr>
            <w:r>
              <w:rPr>
                <w:b/>
                <w:bCs/>
              </w:rPr>
              <w:lastRenderedPageBreak/>
              <w:t>S</w:t>
            </w:r>
            <w:r w:rsidRPr="005F388F">
              <w:rPr>
                <w:b/>
                <w:bCs/>
              </w:rPr>
              <w:t xml:space="preserve">olid </w:t>
            </w:r>
            <w:r>
              <w:rPr>
                <w:b/>
                <w:bCs/>
              </w:rPr>
              <w:t>W</w:t>
            </w:r>
            <w:r w:rsidRPr="005F388F">
              <w:rPr>
                <w:b/>
                <w:bCs/>
              </w:rPr>
              <w:t xml:space="preserve">aste </w:t>
            </w:r>
            <w:r>
              <w:rPr>
                <w:b/>
                <w:bCs/>
              </w:rPr>
              <w:t>F</w:t>
            </w:r>
            <w:r w:rsidRPr="005F388F">
              <w:rPr>
                <w:b/>
                <w:bCs/>
              </w:rPr>
              <w:t xml:space="preserve">acilities, </w:t>
            </w:r>
            <w:r>
              <w:rPr>
                <w:b/>
                <w:bCs/>
              </w:rPr>
              <w:t>A</w:t>
            </w:r>
            <w:r w:rsidRPr="005F388F">
              <w:rPr>
                <w:b/>
                <w:bCs/>
              </w:rPr>
              <w:t xml:space="preserve">ssets, and </w:t>
            </w:r>
            <w:r>
              <w:rPr>
                <w:b/>
                <w:bCs/>
              </w:rPr>
              <w:t>S</w:t>
            </w:r>
            <w:r w:rsidRPr="005F388F">
              <w:rPr>
                <w:b/>
                <w:bCs/>
              </w:rPr>
              <w:t xml:space="preserve">ervice </w:t>
            </w:r>
            <w:r>
              <w:rPr>
                <w:b/>
                <w:bCs/>
              </w:rPr>
              <w:t>P</w:t>
            </w:r>
            <w:r w:rsidRPr="005F388F">
              <w:rPr>
                <w:b/>
                <w:bCs/>
              </w:rPr>
              <w:t>roviders</w:t>
            </w:r>
          </w:p>
        </w:tc>
        <w:tc>
          <w:tcPr>
            <w:tcW w:w="6662" w:type="dxa"/>
          </w:tcPr>
          <w:p w14:paraId="1BEB0DF4" w14:textId="77777777" w:rsidR="004B001F" w:rsidRDefault="004B001F" w:rsidP="00C92B13">
            <w:pPr>
              <w:numPr>
                <w:ilvl w:val="0"/>
                <w:numId w:val="34"/>
              </w:numPr>
              <w:spacing w:before="40" w:after="40" w:line="240" w:lineRule="auto"/>
              <w:ind w:left="357"/>
              <w:jc w:val="both"/>
              <w:rPr>
                <w:rFonts w:ascii="Calibri" w:hAnsi="Calibri" w:cs="Arial"/>
              </w:rPr>
            </w:pPr>
            <w:r w:rsidRPr="0052751A">
              <w:rPr>
                <w:rFonts w:ascii="Calibri" w:hAnsi="Calibri" w:cs="Arial"/>
              </w:rPr>
              <w:t>Oversee and coordinate solid waste facilities, assets, and service providers.</w:t>
            </w:r>
          </w:p>
          <w:p w14:paraId="6771592B" w14:textId="358F4701" w:rsidR="00402F3E" w:rsidRPr="0052751A" w:rsidRDefault="00402F3E" w:rsidP="00C92B13">
            <w:pPr>
              <w:numPr>
                <w:ilvl w:val="0"/>
                <w:numId w:val="34"/>
              </w:numPr>
              <w:spacing w:before="40" w:after="40" w:line="240" w:lineRule="auto"/>
              <w:ind w:left="357"/>
              <w:jc w:val="both"/>
              <w:rPr>
                <w:rFonts w:ascii="Calibri" w:hAnsi="Calibri" w:cs="Arial"/>
              </w:rPr>
            </w:pPr>
            <w:r>
              <w:t>P</w:t>
            </w:r>
            <w:r>
              <w:t>roduce, comply with</w:t>
            </w:r>
            <w:r>
              <w:t>,</w:t>
            </w:r>
            <w:r>
              <w:t xml:space="preserve"> and regularly revise management plans for council transfer stations and landfills.</w:t>
            </w:r>
          </w:p>
          <w:p w14:paraId="31EB0787" w14:textId="2FE0D697" w:rsidR="00C92B13" w:rsidRPr="00083A56" w:rsidRDefault="00C92B13" w:rsidP="00C92B13">
            <w:pPr>
              <w:numPr>
                <w:ilvl w:val="0"/>
                <w:numId w:val="34"/>
              </w:numPr>
              <w:spacing w:before="40" w:after="40" w:line="240" w:lineRule="auto"/>
              <w:ind w:left="357"/>
              <w:jc w:val="both"/>
              <w:rPr>
                <w:rFonts w:ascii="Calibri" w:hAnsi="Calibri" w:cs="Arial"/>
              </w:rPr>
            </w:pPr>
            <w:r>
              <w:t xml:space="preserve">Provide for effective </w:t>
            </w:r>
            <w:proofErr w:type="spellStart"/>
            <w:r>
              <w:t>kerbside</w:t>
            </w:r>
            <w:proofErr w:type="spellEnd"/>
            <w:r>
              <w:t xml:space="preserve"> recycling and ensure that recycling facilities are available within a 20minute drive to at least 95% of the community.</w:t>
            </w:r>
          </w:p>
          <w:p w14:paraId="0D9A57DE" w14:textId="38B2E8FF" w:rsidR="00B166D6" w:rsidRPr="00083A56" w:rsidRDefault="00B166D6" w:rsidP="00C92B13">
            <w:pPr>
              <w:numPr>
                <w:ilvl w:val="0"/>
                <w:numId w:val="34"/>
              </w:numPr>
              <w:spacing w:before="40" w:after="40" w:line="240" w:lineRule="auto"/>
              <w:ind w:left="357"/>
              <w:jc w:val="both"/>
              <w:rPr>
                <w:rFonts w:ascii="Calibri" w:hAnsi="Calibri" w:cs="Arial"/>
              </w:rPr>
            </w:pPr>
            <w:r>
              <w:t>Ensure effective collection and delivery mechanisms of recycled material and residual waste</w:t>
            </w:r>
            <w:r w:rsidR="00083A56">
              <w:t>.</w:t>
            </w:r>
          </w:p>
          <w:p w14:paraId="1F7505EC" w14:textId="600BB2FA" w:rsidR="00083A56" w:rsidRPr="00083A56" w:rsidRDefault="00083A56" w:rsidP="00C92B13">
            <w:pPr>
              <w:numPr>
                <w:ilvl w:val="0"/>
                <w:numId w:val="34"/>
              </w:numPr>
              <w:spacing w:before="40" w:after="40" w:line="240" w:lineRule="auto"/>
              <w:ind w:left="357"/>
              <w:jc w:val="both"/>
              <w:rPr>
                <w:rFonts w:ascii="Calibri" w:hAnsi="Calibri" w:cs="Arial"/>
              </w:rPr>
            </w:pPr>
            <w:r>
              <w:t xml:space="preserve">Facilitate periodic collection of unwanted hazardous chemicals in the Wairarapa through coordination with </w:t>
            </w:r>
            <w:proofErr w:type="spellStart"/>
            <w:r>
              <w:t>Agricovery</w:t>
            </w:r>
            <w:proofErr w:type="spellEnd"/>
            <w:r>
              <w:t>.</w:t>
            </w:r>
          </w:p>
          <w:p w14:paraId="3BDE0872" w14:textId="34748873" w:rsidR="00083A56" w:rsidRPr="00C92B13" w:rsidRDefault="00083A56" w:rsidP="00C92B13">
            <w:pPr>
              <w:numPr>
                <w:ilvl w:val="0"/>
                <w:numId w:val="34"/>
              </w:numPr>
              <w:spacing w:before="40" w:after="40" w:line="240" w:lineRule="auto"/>
              <w:ind w:left="357"/>
              <w:jc w:val="both"/>
              <w:rPr>
                <w:rFonts w:ascii="Calibri" w:hAnsi="Calibri" w:cs="Arial"/>
              </w:rPr>
            </w:pPr>
            <w:r>
              <w:t>Provide for green waste separation and recycling facilities at all transfer stations</w:t>
            </w:r>
            <w:r w:rsidR="00402F3E">
              <w:t xml:space="preserve"> ensuring the provision of </w:t>
            </w:r>
            <w:r w:rsidR="00402F3E">
              <w:t>clear and consistent sign</w:t>
            </w:r>
            <w:r w:rsidR="00402F3E">
              <w:t>age.</w:t>
            </w:r>
          </w:p>
          <w:p w14:paraId="22139A6F" w14:textId="1182E7B4" w:rsidR="00402F3E" w:rsidRPr="00402F3E" w:rsidRDefault="00C92B13" w:rsidP="00C92B13">
            <w:pPr>
              <w:numPr>
                <w:ilvl w:val="0"/>
                <w:numId w:val="34"/>
              </w:numPr>
              <w:spacing w:before="40" w:after="40" w:line="240" w:lineRule="auto"/>
              <w:ind w:left="357"/>
              <w:jc w:val="both"/>
              <w:rPr>
                <w:rFonts w:ascii="Calibri" w:hAnsi="Calibri" w:cs="Arial"/>
              </w:rPr>
            </w:pPr>
            <w:r>
              <w:t xml:space="preserve">Reduce the volume of land filled organic waste </w:t>
            </w:r>
            <w:r>
              <w:t>through the p</w:t>
            </w:r>
            <w:r>
              <w:t>romot</w:t>
            </w:r>
            <w:r>
              <w:t>ion</w:t>
            </w:r>
            <w:r w:rsidR="00402F3E">
              <w:t xml:space="preserve"> of</w:t>
            </w:r>
            <w:r>
              <w:t xml:space="preserve"> home composting and vermiculture</w:t>
            </w:r>
            <w:r w:rsidR="00402F3E">
              <w:t>, p</w:t>
            </w:r>
            <w:r>
              <w:t>rovide drop-off facilities for green waste at all transfer stations and landfill</w:t>
            </w:r>
            <w:r w:rsidR="00402F3E">
              <w:t>s, i</w:t>
            </w:r>
            <w:r>
              <w:t>nvestigat</w:t>
            </w:r>
            <w:r w:rsidR="00402F3E">
              <w:t>ing</w:t>
            </w:r>
            <w:r>
              <w:t xml:space="preserve"> end markets for compost and vermiculture products</w:t>
            </w:r>
            <w:r w:rsidR="00402F3E">
              <w:t>, and m</w:t>
            </w:r>
            <w:r>
              <w:t>onitor</w:t>
            </w:r>
            <w:r w:rsidR="00402F3E">
              <w:t>ing</w:t>
            </w:r>
            <w:r>
              <w:t xml:space="preserve"> the organic waste stream</w:t>
            </w:r>
            <w:r w:rsidR="00402F3E">
              <w:t>.</w:t>
            </w:r>
          </w:p>
          <w:p w14:paraId="4C0CC7B9" w14:textId="696596A0" w:rsidR="00C92B13" w:rsidRPr="00C92B13" w:rsidRDefault="00C92B13" w:rsidP="00C92B13">
            <w:pPr>
              <w:numPr>
                <w:ilvl w:val="0"/>
                <w:numId w:val="34"/>
              </w:numPr>
              <w:spacing w:before="40" w:after="40" w:line="240" w:lineRule="auto"/>
              <w:ind w:left="357"/>
              <w:jc w:val="both"/>
              <w:rPr>
                <w:rFonts w:ascii="Calibri" w:hAnsi="Calibri" w:cs="Arial"/>
              </w:rPr>
            </w:pPr>
            <w:r>
              <w:t>Investigate options for achieving increased diversion of commercial organic waste</w:t>
            </w:r>
            <w:r w:rsidR="00402F3E">
              <w:t xml:space="preserve"> from transfer stations and landfills.</w:t>
            </w:r>
          </w:p>
          <w:p w14:paraId="4ABD9894" w14:textId="208C93BF" w:rsidR="00C92B13" w:rsidRPr="005B4DF6" w:rsidRDefault="00C92B13" w:rsidP="00C92B13">
            <w:pPr>
              <w:numPr>
                <w:ilvl w:val="0"/>
                <w:numId w:val="34"/>
              </w:numPr>
              <w:spacing w:before="40" w:after="40" w:line="240" w:lineRule="auto"/>
              <w:ind w:left="357"/>
              <w:jc w:val="both"/>
              <w:rPr>
                <w:rFonts w:ascii="Calibri" w:hAnsi="Calibri" w:cs="Arial"/>
              </w:rPr>
            </w:pPr>
            <w:r>
              <w:t>S</w:t>
            </w:r>
            <w:r>
              <w:t>upport and promote private and community resource recovery and reuse facilities throughout the Wairarapa.</w:t>
            </w:r>
          </w:p>
          <w:p w14:paraId="657027B6" w14:textId="68528AB2" w:rsidR="005F388F" w:rsidRPr="004B001F" w:rsidRDefault="005B4DF6" w:rsidP="00C92B13">
            <w:pPr>
              <w:numPr>
                <w:ilvl w:val="0"/>
                <w:numId w:val="34"/>
              </w:numPr>
              <w:spacing w:before="40" w:after="40" w:line="240" w:lineRule="auto"/>
              <w:ind w:left="357"/>
              <w:jc w:val="both"/>
              <w:rPr>
                <w:rFonts w:ascii="Calibri" w:hAnsi="Calibri" w:cs="Arial"/>
              </w:rPr>
            </w:pPr>
            <w:r>
              <w:t>Investigate and develop a region-wide resource recovery network – including facilities for construction and demolition waste, food and/or biosolids and other organic waste.</w:t>
            </w:r>
          </w:p>
        </w:tc>
      </w:tr>
      <w:tr w:rsidR="0048239A" w14:paraId="1B969B6D" w14:textId="77777777" w:rsidTr="00EE74A4">
        <w:tc>
          <w:tcPr>
            <w:tcW w:w="2689" w:type="dxa"/>
          </w:tcPr>
          <w:p w14:paraId="59E71449" w14:textId="2C6D57F6" w:rsidR="0048239A" w:rsidRDefault="00A63C80" w:rsidP="0048239A">
            <w:pPr>
              <w:spacing w:line="276" w:lineRule="auto"/>
              <w:rPr>
                <w:b/>
                <w:bCs/>
              </w:rPr>
            </w:pPr>
            <w:r>
              <w:rPr>
                <w:b/>
                <w:bCs/>
              </w:rPr>
              <w:t>Data and Reporting</w:t>
            </w:r>
          </w:p>
        </w:tc>
        <w:tc>
          <w:tcPr>
            <w:tcW w:w="6662" w:type="dxa"/>
          </w:tcPr>
          <w:p w14:paraId="74830F42" w14:textId="2FA5C79A" w:rsidR="004B001F" w:rsidRPr="002259FF" w:rsidRDefault="004B001F" w:rsidP="00C92B13">
            <w:pPr>
              <w:numPr>
                <w:ilvl w:val="0"/>
                <w:numId w:val="34"/>
              </w:numPr>
              <w:spacing w:before="40" w:after="40" w:line="240" w:lineRule="auto"/>
              <w:ind w:left="357"/>
              <w:jc w:val="both"/>
              <w:rPr>
                <w:rFonts w:ascii="Calibri" w:hAnsi="Calibri" w:cs="Arial"/>
              </w:rPr>
            </w:pPr>
            <w:r w:rsidRPr="002259FF">
              <w:rPr>
                <w:rFonts w:ascii="Calibri" w:hAnsi="Calibri" w:cs="Arial"/>
              </w:rPr>
              <w:t xml:space="preserve">Collect and report transfer station quantities to </w:t>
            </w:r>
            <w:r w:rsidR="00A91FB5">
              <w:rPr>
                <w:rFonts w:ascii="Calibri" w:hAnsi="Calibri" w:cs="Arial"/>
              </w:rPr>
              <w:t>MFE</w:t>
            </w:r>
            <w:r w:rsidRPr="002259FF">
              <w:rPr>
                <w:rFonts w:ascii="Calibri" w:hAnsi="Calibri" w:cs="Arial"/>
              </w:rPr>
              <w:t xml:space="preserve"> (New Zealand Online Waste Levy system).</w:t>
            </w:r>
          </w:p>
          <w:p w14:paraId="4EF75D25" w14:textId="3A44324B" w:rsidR="002A0DD6" w:rsidRDefault="002A0DD6" w:rsidP="00C92B13">
            <w:pPr>
              <w:numPr>
                <w:ilvl w:val="0"/>
                <w:numId w:val="34"/>
              </w:numPr>
              <w:spacing w:before="40" w:after="40" w:line="240" w:lineRule="auto"/>
              <w:ind w:left="357"/>
              <w:jc w:val="both"/>
              <w:rPr>
                <w:rFonts w:ascii="Calibri" w:hAnsi="Calibri" w:cs="Arial"/>
              </w:rPr>
            </w:pPr>
            <w:r>
              <w:t>Collect and manage data, ideally in accordance with the National Waste Data Framework, including working with licensed waste collectors and operators to improve the quality and comprehensiveness of data reported to Council as well as conducting SWAP surveys and other measures to improve data availability and management.</w:t>
            </w:r>
          </w:p>
          <w:p w14:paraId="67A39D9F" w14:textId="40C95593" w:rsidR="002A0DD6" w:rsidRDefault="002A0DD6" w:rsidP="00C92B13">
            <w:pPr>
              <w:numPr>
                <w:ilvl w:val="0"/>
                <w:numId w:val="34"/>
              </w:numPr>
              <w:spacing w:before="40" w:after="40" w:line="240" w:lineRule="auto"/>
              <w:ind w:left="357"/>
              <w:jc w:val="both"/>
              <w:rPr>
                <w:rFonts w:ascii="Calibri" w:hAnsi="Calibri" w:cs="Arial"/>
              </w:rPr>
            </w:pPr>
            <w:r>
              <w:t xml:space="preserve">Monitor the Wairarapa measurement programme </w:t>
            </w:r>
            <w:proofErr w:type="gramStart"/>
            <w:r>
              <w:t>in order to</w:t>
            </w:r>
            <w:proofErr w:type="gramEnd"/>
            <w:r>
              <w:t xml:space="preserve"> reduce the quantity of construction, demolition waste and </w:t>
            </w:r>
            <w:proofErr w:type="spellStart"/>
            <w:r>
              <w:t>cleanfill</w:t>
            </w:r>
            <w:proofErr w:type="spellEnd"/>
            <w:r>
              <w:t xml:space="preserve"> to landfill.</w:t>
            </w:r>
          </w:p>
          <w:p w14:paraId="37F11332" w14:textId="48249E4B" w:rsidR="002A0DD6" w:rsidRDefault="002A0DD6" w:rsidP="00C92B13">
            <w:pPr>
              <w:numPr>
                <w:ilvl w:val="0"/>
                <w:numId w:val="34"/>
              </w:numPr>
              <w:spacing w:before="40" w:after="40" w:line="240" w:lineRule="auto"/>
              <w:ind w:left="357"/>
              <w:jc w:val="both"/>
              <w:rPr>
                <w:rFonts w:ascii="Calibri" w:hAnsi="Calibri" w:cs="Arial"/>
              </w:rPr>
            </w:pPr>
            <w:r>
              <w:t>Record the amount of material diverted to recycling each year.</w:t>
            </w:r>
          </w:p>
          <w:p w14:paraId="070CE65D" w14:textId="2B3AB746" w:rsidR="002A0DD6" w:rsidRPr="007A402C" w:rsidRDefault="002A0DD6" w:rsidP="00C92B13">
            <w:pPr>
              <w:numPr>
                <w:ilvl w:val="0"/>
                <w:numId w:val="34"/>
              </w:numPr>
              <w:spacing w:before="40" w:after="40" w:line="240" w:lineRule="auto"/>
              <w:ind w:left="357"/>
              <w:jc w:val="both"/>
              <w:rPr>
                <w:rFonts w:ascii="Calibri" w:hAnsi="Calibri" w:cs="Arial"/>
              </w:rPr>
            </w:pPr>
            <w:r>
              <w:t>Record and monitor the amount of hazardous chemicals collected.</w:t>
            </w:r>
          </w:p>
          <w:p w14:paraId="0695C83B" w14:textId="2E99AA9C" w:rsidR="007A402C" w:rsidRPr="00083A56" w:rsidRDefault="007A402C" w:rsidP="00C92B13">
            <w:pPr>
              <w:numPr>
                <w:ilvl w:val="0"/>
                <w:numId w:val="34"/>
              </w:numPr>
              <w:spacing w:before="40" w:after="40" w:line="240" w:lineRule="auto"/>
              <w:ind w:left="357"/>
              <w:jc w:val="both"/>
              <w:rPr>
                <w:rFonts w:ascii="Calibri" w:hAnsi="Calibri" w:cs="Arial"/>
              </w:rPr>
            </w:pPr>
            <w:r>
              <w:t>Undertake regular reviews of the level of service provided for waste management in rural areas and rural residential settlements.</w:t>
            </w:r>
          </w:p>
          <w:p w14:paraId="11022D75" w14:textId="2BF0B4E3" w:rsidR="0048239A" w:rsidRPr="00A91FB5" w:rsidRDefault="00083A56" w:rsidP="00C92B13">
            <w:pPr>
              <w:numPr>
                <w:ilvl w:val="0"/>
                <w:numId w:val="34"/>
              </w:numPr>
              <w:spacing w:before="40" w:after="40" w:line="240" w:lineRule="auto"/>
              <w:ind w:left="357"/>
              <w:jc w:val="both"/>
              <w:rPr>
                <w:rFonts w:ascii="Calibri" w:hAnsi="Calibri" w:cs="Arial"/>
              </w:rPr>
            </w:pPr>
            <w:r>
              <w:lastRenderedPageBreak/>
              <w:t>Monitor recovery and recycling rates for priority wastes to increase diversion from landfill to reuse, recovery or recycling.</w:t>
            </w:r>
          </w:p>
        </w:tc>
      </w:tr>
      <w:tr w:rsidR="0048239A" w14:paraId="4A57D353" w14:textId="77777777" w:rsidTr="00EE74A4">
        <w:tc>
          <w:tcPr>
            <w:tcW w:w="2689" w:type="dxa"/>
          </w:tcPr>
          <w:p w14:paraId="21B426D9" w14:textId="5F0371ED" w:rsidR="0048239A" w:rsidRPr="00360FE1" w:rsidRDefault="0048239A" w:rsidP="006E2F85">
            <w:pPr>
              <w:overflowPunct w:val="0"/>
              <w:adjustRightInd w:val="0"/>
              <w:spacing w:before="40" w:after="40" w:line="276" w:lineRule="auto"/>
              <w:textAlignment w:val="baseline"/>
              <w:rPr>
                <w:rFonts w:ascii="Calibri" w:hAnsi="Calibri" w:cs="Arial"/>
                <w:b/>
              </w:rPr>
            </w:pPr>
            <w:r w:rsidRPr="00360FE1">
              <w:rPr>
                <w:rFonts w:ascii="Calibri" w:hAnsi="Calibri" w:cs="Arial"/>
                <w:b/>
              </w:rPr>
              <w:lastRenderedPageBreak/>
              <w:t xml:space="preserve">Health, Safety and </w:t>
            </w:r>
            <w:r w:rsidR="006E2F85">
              <w:rPr>
                <w:rFonts w:ascii="Calibri" w:hAnsi="Calibri" w:cs="Arial"/>
                <w:b/>
              </w:rPr>
              <w:t>Wellbeing</w:t>
            </w:r>
            <w:r w:rsidRPr="00360FE1">
              <w:rPr>
                <w:rFonts w:ascii="Calibri" w:hAnsi="Calibri" w:cs="Arial"/>
                <w:b/>
              </w:rPr>
              <w:t xml:space="preserve"> </w:t>
            </w:r>
          </w:p>
          <w:p w14:paraId="3F8E8E7F" w14:textId="58D9418A" w:rsidR="0048239A" w:rsidRPr="00225181" w:rsidRDefault="0048239A" w:rsidP="0048239A">
            <w:pPr>
              <w:spacing w:line="276" w:lineRule="auto"/>
              <w:rPr>
                <w:b/>
                <w:bCs/>
              </w:rPr>
            </w:pPr>
          </w:p>
        </w:tc>
        <w:tc>
          <w:tcPr>
            <w:tcW w:w="6662" w:type="dxa"/>
          </w:tcPr>
          <w:p w14:paraId="6F68DFDF" w14:textId="77777777" w:rsidR="006E2F85" w:rsidRPr="006E2F85" w:rsidRDefault="006E2F85" w:rsidP="00C92B13">
            <w:pPr>
              <w:numPr>
                <w:ilvl w:val="0"/>
                <w:numId w:val="9"/>
              </w:numPr>
              <w:overflowPunct w:val="0"/>
              <w:adjustRightInd w:val="0"/>
              <w:spacing w:before="40" w:after="40" w:line="240" w:lineRule="auto"/>
              <w:ind w:left="357" w:hanging="357"/>
              <w:textAlignment w:val="baseline"/>
              <w:rPr>
                <w:rFonts w:ascii="Calibri" w:hAnsi="Calibri"/>
              </w:rPr>
            </w:pPr>
            <w:r w:rsidRPr="006E2F85">
              <w:rPr>
                <w:rFonts w:ascii="Calibri" w:hAnsi="Calibri"/>
              </w:rPr>
              <w:t>Actively participate in Health Safety and Wellbeing (HS&amp;W) activities at CDC.</w:t>
            </w:r>
          </w:p>
          <w:p w14:paraId="25615005" w14:textId="77777777" w:rsidR="006E2F85" w:rsidRPr="006E2F85" w:rsidRDefault="006E2F85" w:rsidP="00C92B13">
            <w:pPr>
              <w:numPr>
                <w:ilvl w:val="0"/>
                <w:numId w:val="9"/>
              </w:numPr>
              <w:overflowPunct w:val="0"/>
              <w:adjustRightInd w:val="0"/>
              <w:spacing w:before="40" w:after="40" w:line="240" w:lineRule="auto"/>
              <w:ind w:left="357" w:hanging="357"/>
              <w:textAlignment w:val="baseline"/>
              <w:rPr>
                <w:rFonts w:ascii="Calibri" w:hAnsi="Calibri"/>
              </w:rPr>
            </w:pPr>
            <w:r w:rsidRPr="006E2F85">
              <w:rPr>
                <w:rFonts w:ascii="Calibri" w:hAnsi="Calibri"/>
              </w:rPr>
              <w:t>Demonstrate your understanding of HS&amp;W related policies and procedures.</w:t>
            </w:r>
          </w:p>
          <w:p w14:paraId="214799C6" w14:textId="77777777" w:rsidR="006E2F85" w:rsidRPr="006E2F85" w:rsidRDefault="006E2F85" w:rsidP="00C92B13">
            <w:pPr>
              <w:numPr>
                <w:ilvl w:val="0"/>
                <w:numId w:val="9"/>
              </w:numPr>
              <w:overflowPunct w:val="0"/>
              <w:adjustRightInd w:val="0"/>
              <w:spacing w:before="40" w:after="40" w:line="240" w:lineRule="auto"/>
              <w:ind w:left="357" w:hanging="357"/>
              <w:textAlignment w:val="baseline"/>
              <w:rPr>
                <w:rFonts w:ascii="Calibri" w:hAnsi="Calibri"/>
              </w:rPr>
            </w:pPr>
            <w:proofErr w:type="gramStart"/>
            <w:r w:rsidRPr="006E2F85">
              <w:rPr>
                <w:rFonts w:ascii="Calibri" w:hAnsi="Calibri"/>
              </w:rPr>
              <w:t>Be accountable for your actions at all times</w:t>
            </w:r>
            <w:proofErr w:type="gramEnd"/>
            <w:r w:rsidRPr="006E2F85">
              <w:rPr>
                <w:rFonts w:ascii="Calibri" w:hAnsi="Calibri"/>
              </w:rPr>
              <w:t xml:space="preserve"> while adhering the Health and Safety at Work Act (2015).</w:t>
            </w:r>
          </w:p>
          <w:p w14:paraId="52E2FF1F" w14:textId="77777777" w:rsidR="006E2F85" w:rsidRPr="006E2F85" w:rsidRDefault="006E2F85" w:rsidP="00C92B13">
            <w:pPr>
              <w:numPr>
                <w:ilvl w:val="0"/>
                <w:numId w:val="9"/>
              </w:numPr>
              <w:overflowPunct w:val="0"/>
              <w:adjustRightInd w:val="0"/>
              <w:spacing w:before="40" w:after="40" w:line="240" w:lineRule="auto"/>
              <w:ind w:left="357" w:hanging="357"/>
              <w:textAlignment w:val="baseline"/>
              <w:rPr>
                <w:rFonts w:ascii="Calibri" w:hAnsi="Calibri"/>
              </w:rPr>
            </w:pPr>
            <w:r w:rsidRPr="006E2F85">
              <w:rPr>
                <w:rFonts w:ascii="Calibri" w:hAnsi="Calibri"/>
              </w:rPr>
              <w:t xml:space="preserve">Actively raise awareness to others about HS&amp;W in the workplace. </w:t>
            </w:r>
          </w:p>
          <w:p w14:paraId="696218F5" w14:textId="77777777" w:rsidR="006E2F85" w:rsidRPr="006E2F85" w:rsidRDefault="006E2F85" w:rsidP="00C92B13">
            <w:pPr>
              <w:numPr>
                <w:ilvl w:val="0"/>
                <w:numId w:val="9"/>
              </w:numPr>
              <w:overflowPunct w:val="0"/>
              <w:adjustRightInd w:val="0"/>
              <w:spacing w:before="40" w:after="40" w:line="240" w:lineRule="auto"/>
              <w:ind w:left="357" w:hanging="357"/>
              <w:textAlignment w:val="baseline"/>
              <w:rPr>
                <w:rFonts w:ascii="Calibri" w:hAnsi="Calibri"/>
              </w:rPr>
            </w:pPr>
            <w:r w:rsidRPr="006E2F85">
              <w:rPr>
                <w:rFonts w:ascii="Calibri" w:hAnsi="Calibri"/>
              </w:rPr>
              <w:t>Actively participate in safety reporting and hazard management.</w:t>
            </w:r>
          </w:p>
          <w:p w14:paraId="5AFD8157" w14:textId="42F7BE7E" w:rsidR="0048239A" w:rsidRPr="006E2F85" w:rsidRDefault="006E2F85" w:rsidP="00C92B13">
            <w:pPr>
              <w:numPr>
                <w:ilvl w:val="0"/>
                <w:numId w:val="9"/>
              </w:numPr>
              <w:overflowPunct w:val="0"/>
              <w:adjustRightInd w:val="0"/>
              <w:spacing w:before="40" w:after="40" w:line="240" w:lineRule="auto"/>
              <w:ind w:left="357" w:hanging="357"/>
              <w:textAlignment w:val="baseline"/>
              <w:rPr>
                <w:rFonts w:ascii="Calibri" w:hAnsi="Calibri"/>
              </w:rPr>
            </w:pPr>
            <w:r w:rsidRPr="006E2F85">
              <w:rPr>
                <w:rFonts w:ascii="Calibri" w:hAnsi="Calibri"/>
              </w:rPr>
              <w:t>Demonstrate HS&amp;W practices to colleagues.</w:t>
            </w:r>
          </w:p>
        </w:tc>
      </w:tr>
      <w:tr w:rsidR="0048239A" w14:paraId="3BC9EC9C" w14:textId="77777777" w:rsidTr="00EE74A4">
        <w:tc>
          <w:tcPr>
            <w:tcW w:w="2689" w:type="dxa"/>
          </w:tcPr>
          <w:p w14:paraId="076F3BF2" w14:textId="0E2E93C9" w:rsidR="0048239A" w:rsidRPr="00360FE1" w:rsidRDefault="006E2F85" w:rsidP="0048239A">
            <w:pPr>
              <w:overflowPunct w:val="0"/>
              <w:adjustRightInd w:val="0"/>
              <w:spacing w:before="40" w:after="40" w:line="276" w:lineRule="auto"/>
              <w:jc w:val="both"/>
              <w:textAlignment w:val="baseline"/>
              <w:rPr>
                <w:rFonts w:ascii="Calibri" w:hAnsi="Calibri" w:cs="Arial"/>
                <w:b/>
              </w:rPr>
            </w:pPr>
            <w:r>
              <w:rPr>
                <w:rFonts w:ascii="Calibri" w:hAnsi="Calibri" w:cs="Arial"/>
                <w:b/>
              </w:rPr>
              <w:t>Council Contribution</w:t>
            </w:r>
          </w:p>
        </w:tc>
        <w:tc>
          <w:tcPr>
            <w:tcW w:w="6662" w:type="dxa"/>
          </w:tcPr>
          <w:p w14:paraId="40E02EBD" w14:textId="77777777" w:rsidR="006E2F85" w:rsidRPr="00982B79" w:rsidRDefault="006E2F85" w:rsidP="00C92B13">
            <w:pPr>
              <w:pStyle w:val="NumberedTitle"/>
              <w:numPr>
                <w:ilvl w:val="0"/>
                <w:numId w:val="1"/>
              </w:numPr>
              <w:spacing w:before="0" w:after="0" w:line="276" w:lineRule="auto"/>
              <w:ind w:left="357" w:hanging="357"/>
              <w:jc w:val="left"/>
              <w:rPr>
                <w:rFonts w:cstheme="minorHAnsi"/>
                <w:b w:val="0"/>
                <w:bCs/>
              </w:rPr>
            </w:pPr>
            <w:r w:rsidRPr="00982B79">
              <w:rPr>
                <w:rFonts w:cstheme="minorHAnsi"/>
                <w:b w:val="0"/>
                <w:bCs/>
              </w:rPr>
              <w:t xml:space="preserve">Deliver on overall Council contribution </w:t>
            </w:r>
            <w:proofErr w:type="gramStart"/>
            <w:r w:rsidRPr="00982B79">
              <w:rPr>
                <w:rFonts w:cstheme="minorHAnsi"/>
                <w:b w:val="0"/>
                <w:bCs/>
              </w:rPr>
              <w:t>if and when</w:t>
            </w:r>
            <w:proofErr w:type="gramEnd"/>
            <w:r w:rsidRPr="00982B79">
              <w:rPr>
                <w:rFonts w:cstheme="minorHAnsi"/>
                <w:b w:val="0"/>
                <w:bCs/>
              </w:rPr>
              <w:t xml:space="preserve"> required to ensure Council's overall business goals are achieved as well as developing own professional abilities on a continuous basis.</w:t>
            </w:r>
          </w:p>
          <w:p w14:paraId="736DECFC" w14:textId="77777777" w:rsidR="006E2F85" w:rsidRPr="00982B79" w:rsidRDefault="006E2F85" w:rsidP="00C92B13">
            <w:pPr>
              <w:pStyle w:val="NumberedTitle"/>
              <w:numPr>
                <w:ilvl w:val="0"/>
                <w:numId w:val="1"/>
              </w:numPr>
              <w:spacing w:before="0" w:after="0" w:line="276" w:lineRule="auto"/>
              <w:ind w:left="357" w:hanging="357"/>
              <w:jc w:val="left"/>
              <w:rPr>
                <w:rFonts w:cstheme="minorHAnsi"/>
                <w:b w:val="0"/>
                <w:bCs/>
              </w:rPr>
            </w:pPr>
            <w:r w:rsidRPr="00982B79">
              <w:rPr>
                <w:rFonts w:cstheme="minorHAnsi"/>
                <w:b w:val="0"/>
                <w:bCs/>
              </w:rPr>
              <w:t>Demonstrate a collaborative working style and participate as a member of the team undertaking all tasks maintaining positive working relationships with staff, and internal and external stakeholders.</w:t>
            </w:r>
          </w:p>
          <w:p w14:paraId="5B298811" w14:textId="77777777" w:rsidR="006E2F85" w:rsidRPr="00982B79" w:rsidRDefault="006E2F85" w:rsidP="00C92B13">
            <w:pPr>
              <w:pStyle w:val="ListParagraph"/>
              <w:numPr>
                <w:ilvl w:val="0"/>
                <w:numId w:val="1"/>
              </w:numPr>
              <w:spacing w:after="0" w:line="276" w:lineRule="auto"/>
              <w:ind w:left="357" w:hanging="357"/>
              <w:rPr>
                <w:rFonts w:cstheme="minorHAnsi"/>
              </w:rPr>
            </w:pPr>
            <w:r w:rsidRPr="00982B79">
              <w:rPr>
                <w:rFonts w:cstheme="minorHAnsi"/>
              </w:rPr>
              <w:t>Act as an ambassador for Council and its services.</w:t>
            </w:r>
          </w:p>
          <w:p w14:paraId="6355CC37" w14:textId="01BCDD32" w:rsidR="006E2F85" w:rsidRPr="00982B79" w:rsidRDefault="006E2F85" w:rsidP="00C92B13">
            <w:pPr>
              <w:pStyle w:val="ListParagraph"/>
              <w:numPr>
                <w:ilvl w:val="0"/>
                <w:numId w:val="1"/>
              </w:numPr>
              <w:spacing w:after="0" w:line="276" w:lineRule="auto"/>
              <w:ind w:left="357" w:hanging="357"/>
              <w:rPr>
                <w:rFonts w:cstheme="minorHAnsi"/>
              </w:rPr>
            </w:pPr>
            <w:r w:rsidRPr="00982B79">
              <w:rPr>
                <w:rFonts w:cstheme="minorHAnsi"/>
                <w:lang w:val="en-AU"/>
              </w:rPr>
              <w:t xml:space="preserve">Contribute to the promotion of the principles of Te </w:t>
            </w:r>
            <w:proofErr w:type="spellStart"/>
            <w:r w:rsidRPr="00982B79">
              <w:rPr>
                <w:rFonts w:cstheme="minorHAnsi"/>
                <w:lang w:val="en-AU"/>
              </w:rPr>
              <w:t>Tiriti</w:t>
            </w:r>
            <w:proofErr w:type="spellEnd"/>
            <w:r w:rsidRPr="00982B79">
              <w:rPr>
                <w:rFonts w:cstheme="minorHAnsi"/>
                <w:lang w:val="en-AU"/>
              </w:rPr>
              <w:t xml:space="preserve"> o Waitangi and work in partnership with </w:t>
            </w:r>
            <w:r w:rsidR="00730EFB">
              <w:rPr>
                <w:rFonts w:cstheme="minorHAnsi"/>
                <w:lang w:val="en-AU"/>
              </w:rPr>
              <w:t>Māori</w:t>
            </w:r>
            <w:r w:rsidRPr="00982B79">
              <w:rPr>
                <w:rFonts w:cstheme="minorHAnsi"/>
                <w:lang w:val="en-AU"/>
              </w:rPr>
              <w:t>.</w:t>
            </w:r>
          </w:p>
          <w:p w14:paraId="6D88443A" w14:textId="0D17A758" w:rsidR="006E2F85" w:rsidRPr="00982B79" w:rsidRDefault="006E2F85" w:rsidP="00C92B13">
            <w:pPr>
              <w:pStyle w:val="ListParagraph"/>
              <w:numPr>
                <w:ilvl w:val="0"/>
                <w:numId w:val="1"/>
              </w:numPr>
              <w:spacing w:after="0" w:line="276" w:lineRule="auto"/>
              <w:ind w:left="357" w:hanging="357"/>
              <w:rPr>
                <w:rFonts w:cstheme="minorHAnsi"/>
              </w:rPr>
            </w:pPr>
            <w:r w:rsidRPr="00982B79">
              <w:rPr>
                <w:rFonts w:cstheme="minorHAnsi"/>
              </w:rPr>
              <w:t xml:space="preserve">Act within professional guidelines and </w:t>
            </w:r>
            <w:r w:rsidR="00730EFB">
              <w:rPr>
                <w:rFonts w:cstheme="minorHAnsi"/>
              </w:rPr>
              <w:t>C</w:t>
            </w:r>
            <w:r w:rsidRPr="00982B79">
              <w:rPr>
                <w:rFonts w:cstheme="minorHAnsi"/>
              </w:rPr>
              <w:t xml:space="preserve">ouncil policies </w:t>
            </w:r>
            <w:proofErr w:type="gramStart"/>
            <w:r w:rsidRPr="00982B79">
              <w:rPr>
                <w:rFonts w:cstheme="minorHAnsi"/>
              </w:rPr>
              <w:t>at all tim</w:t>
            </w:r>
            <w:r w:rsidR="00730EFB">
              <w:rPr>
                <w:rFonts w:cstheme="minorHAnsi"/>
              </w:rPr>
              <w:t>es</w:t>
            </w:r>
            <w:proofErr w:type="gramEnd"/>
            <w:r w:rsidR="00730EFB">
              <w:rPr>
                <w:rFonts w:cstheme="minorHAnsi"/>
              </w:rPr>
              <w:t>.</w:t>
            </w:r>
          </w:p>
          <w:p w14:paraId="1FAE54A4" w14:textId="3E41DA14" w:rsidR="006E2F85" w:rsidRPr="009B62C5" w:rsidRDefault="006E2F85" w:rsidP="00C92B13">
            <w:pPr>
              <w:pStyle w:val="ListParagraph"/>
              <w:numPr>
                <w:ilvl w:val="0"/>
                <w:numId w:val="1"/>
              </w:numPr>
              <w:spacing w:after="0" w:line="276" w:lineRule="auto"/>
              <w:ind w:left="357" w:hanging="357"/>
              <w:rPr>
                <w:rFonts w:cstheme="minorHAnsi"/>
              </w:rPr>
            </w:pPr>
            <w:r w:rsidRPr="009B62C5">
              <w:rPr>
                <w:rFonts w:cstheme="minorHAnsi"/>
              </w:rPr>
              <w:t xml:space="preserve">Participate in Council's </w:t>
            </w:r>
            <w:r w:rsidR="00730EFB">
              <w:rPr>
                <w:rFonts w:cstheme="minorHAnsi"/>
              </w:rPr>
              <w:t xml:space="preserve">emergency </w:t>
            </w:r>
            <w:r w:rsidR="009B62C5" w:rsidRPr="009B62C5">
              <w:rPr>
                <w:rFonts w:cstheme="minorHAnsi"/>
              </w:rPr>
              <w:t xml:space="preserve">preparation and </w:t>
            </w:r>
            <w:r w:rsidRPr="009B62C5">
              <w:rPr>
                <w:rFonts w:cstheme="minorHAnsi"/>
              </w:rPr>
              <w:t xml:space="preserve">response </w:t>
            </w:r>
            <w:r w:rsidR="00730EFB">
              <w:rPr>
                <w:rFonts w:cstheme="minorHAnsi"/>
              </w:rPr>
              <w:t>as practicable</w:t>
            </w:r>
            <w:r w:rsidR="009B62C5" w:rsidRPr="009B62C5">
              <w:rPr>
                <w:rFonts w:cstheme="minorHAnsi"/>
              </w:rPr>
              <w:t>, including working with the Emergency Operations Centre when directed.</w:t>
            </w:r>
          </w:p>
          <w:p w14:paraId="7DF1DCE2" w14:textId="77777777" w:rsidR="006E2F85" w:rsidRPr="00982B79" w:rsidRDefault="006E2F85" w:rsidP="00C92B13">
            <w:pPr>
              <w:pStyle w:val="ListParagraph"/>
              <w:numPr>
                <w:ilvl w:val="0"/>
                <w:numId w:val="1"/>
              </w:numPr>
              <w:spacing w:after="0" w:line="276" w:lineRule="auto"/>
              <w:ind w:left="357" w:hanging="357"/>
              <w:rPr>
                <w:rFonts w:cstheme="minorHAnsi"/>
              </w:rPr>
            </w:pPr>
            <w:r w:rsidRPr="00982B79">
              <w:rPr>
                <w:rFonts w:cstheme="minorHAnsi"/>
              </w:rPr>
              <w:t>Actively participate in and contribute to performance improvement and development.</w:t>
            </w:r>
          </w:p>
          <w:p w14:paraId="42B3CAFA" w14:textId="77777777" w:rsidR="006E2F85" w:rsidRPr="00982B79" w:rsidRDefault="006E2F85" w:rsidP="00C92B13">
            <w:pPr>
              <w:pStyle w:val="ListParagraph"/>
              <w:numPr>
                <w:ilvl w:val="0"/>
                <w:numId w:val="1"/>
              </w:numPr>
              <w:spacing w:after="0" w:line="276" w:lineRule="auto"/>
              <w:ind w:left="357" w:hanging="357"/>
              <w:rPr>
                <w:rFonts w:cstheme="minorHAnsi"/>
              </w:rPr>
            </w:pPr>
            <w:r w:rsidRPr="00982B79">
              <w:rPr>
                <w:rFonts w:cstheme="minorHAnsi"/>
              </w:rPr>
              <w:t>Participate and contribute to management support initiatives.</w:t>
            </w:r>
          </w:p>
          <w:p w14:paraId="515B6F4E" w14:textId="2825F0F6" w:rsidR="0048239A" w:rsidRDefault="006E2F85" w:rsidP="00C92B13">
            <w:pPr>
              <w:numPr>
                <w:ilvl w:val="0"/>
                <w:numId w:val="1"/>
              </w:numPr>
              <w:overflowPunct w:val="0"/>
              <w:adjustRightInd w:val="0"/>
              <w:spacing w:before="40" w:after="40" w:line="276" w:lineRule="auto"/>
              <w:ind w:left="357" w:hanging="357"/>
              <w:textAlignment w:val="baseline"/>
              <w:rPr>
                <w:rFonts w:ascii="Calibri" w:hAnsi="Calibri"/>
              </w:rPr>
            </w:pPr>
            <w:r w:rsidRPr="00982B79">
              <w:rPr>
                <w:rFonts w:cstheme="minorHAnsi"/>
              </w:rPr>
              <w:t xml:space="preserve">Additional tasks, duties or responsibilities as directed by the </w:t>
            </w:r>
            <w:r w:rsidR="00BF5CA3">
              <w:rPr>
                <w:rFonts w:cstheme="minorHAnsi"/>
              </w:rPr>
              <w:t>Infrastructure Services Manager.</w:t>
            </w:r>
          </w:p>
        </w:tc>
      </w:tr>
    </w:tbl>
    <w:p w14:paraId="06FE5925" w14:textId="5CF1985D" w:rsidR="000C5CFD" w:rsidRDefault="000C5CFD" w:rsidP="005859CD">
      <w:pPr>
        <w:spacing w:line="276" w:lineRule="auto"/>
      </w:pPr>
    </w:p>
    <w:p w14:paraId="1A776B7D" w14:textId="77777777" w:rsidR="005112CD" w:rsidRDefault="005112CD" w:rsidP="005112CD">
      <w:pPr>
        <w:pStyle w:val="GWTitle1"/>
        <w:spacing w:line="276" w:lineRule="auto"/>
        <w:jc w:val="both"/>
        <w:rPr>
          <w:rFonts w:ascii="Calibri" w:hAnsi="Calibri"/>
          <w:szCs w:val="32"/>
        </w:rPr>
      </w:pPr>
      <w:r>
        <w:rPr>
          <w:rFonts w:ascii="Calibri" w:hAnsi="Calibri"/>
          <w:szCs w:val="32"/>
        </w:rPr>
        <w:t>Part two:</w:t>
      </w:r>
      <w:r>
        <w:rPr>
          <w:rFonts w:ascii="Calibri" w:hAnsi="Calibri"/>
          <w:szCs w:val="32"/>
        </w:rPr>
        <w:tab/>
        <w:t>Person Specification</w:t>
      </w:r>
    </w:p>
    <w:p w14:paraId="679CB504" w14:textId="57E35743" w:rsidR="00332287" w:rsidRPr="00BF5CA3" w:rsidRDefault="005112CD" w:rsidP="00BF5CA3">
      <w:pPr>
        <w:pStyle w:val="ListParagraph"/>
        <w:keepNext/>
        <w:numPr>
          <w:ilvl w:val="0"/>
          <w:numId w:val="27"/>
        </w:numPr>
        <w:spacing w:after="240" w:line="276" w:lineRule="auto"/>
        <w:jc w:val="both"/>
        <w:rPr>
          <w:rFonts w:ascii="Calibri" w:hAnsi="Calibri"/>
          <w:b/>
          <w:sz w:val="28"/>
          <w:szCs w:val="28"/>
          <w:lang w:eastAsia="en-GB"/>
        </w:rPr>
      </w:pPr>
      <w:r>
        <w:rPr>
          <w:rFonts w:ascii="Calibri" w:hAnsi="Calibri"/>
          <w:b/>
          <w:sz w:val="28"/>
          <w:szCs w:val="28"/>
          <w:lang w:eastAsia="en-GB"/>
        </w:rPr>
        <w:t xml:space="preserve">Qualifications, </w:t>
      </w:r>
      <w:proofErr w:type="gramStart"/>
      <w:r>
        <w:rPr>
          <w:rFonts w:ascii="Calibri" w:hAnsi="Calibri"/>
          <w:b/>
          <w:sz w:val="28"/>
          <w:szCs w:val="28"/>
          <w:lang w:eastAsia="en-GB"/>
        </w:rPr>
        <w:t>skills</w:t>
      </w:r>
      <w:proofErr w:type="gramEnd"/>
      <w:r>
        <w:rPr>
          <w:rFonts w:ascii="Calibri" w:hAnsi="Calibri"/>
          <w:b/>
          <w:sz w:val="28"/>
          <w:szCs w:val="28"/>
          <w:lang w:eastAsia="en-GB"/>
        </w:rPr>
        <w:t xml:space="preserve"> and experience</w:t>
      </w:r>
    </w:p>
    <w:p w14:paraId="5319528B" w14:textId="77777777" w:rsidR="00BF5CA3" w:rsidRPr="003A2FC5" w:rsidRDefault="00BF5CA3" w:rsidP="00BF5CA3">
      <w:pPr>
        <w:numPr>
          <w:ilvl w:val="0"/>
          <w:numId w:val="35"/>
        </w:numPr>
        <w:spacing w:before="40" w:after="40" w:line="240" w:lineRule="auto"/>
        <w:jc w:val="both"/>
        <w:rPr>
          <w:rFonts w:ascii="Calibri" w:hAnsi="Calibri" w:cs="Arial"/>
          <w:color w:val="000000"/>
        </w:rPr>
      </w:pPr>
      <w:r w:rsidRPr="003A2FC5">
        <w:rPr>
          <w:rFonts w:ascii="Calibri" w:hAnsi="Calibri" w:cs="Arial"/>
          <w:color w:val="000000"/>
        </w:rPr>
        <w:t xml:space="preserve">Waste </w:t>
      </w:r>
      <w:proofErr w:type="spellStart"/>
      <w:r>
        <w:rPr>
          <w:rFonts w:ascii="Calibri" w:hAnsi="Calibri" w:cs="Arial"/>
          <w:color w:val="000000"/>
        </w:rPr>
        <w:t>minimisation</w:t>
      </w:r>
      <w:proofErr w:type="spellEnd"/>
      <w:r>
        <w:rPr>
          <w:rFonts w:ascii="Calibri" w:hAnsi="Calibri" w:cs="Arial"/>
          <w:color w:val="000000"/>
        </w:rPr>
        <w:t>, s</w:t>
      </w:r>
      <w:r w:rsidRPr="003A2FC5">
        <w:rPr>
          <w:rFonts w:ascii="Calibri" w:hAnsi="Calibri" w:cs="Arial"/>
          <w:color w:val="000000"/>
        </w:rPr>
        <w:t>olid or liquid waste management</w:t>
      </w:r>
      <w:r>
        <w:rPr>
          <w:rFonts w:ascii="Calibri" w:hAnsi="Calibri" w:cs="Arial"/>
          <w:color w:val="000000"/>
        </w:rPr>
        <w:t xml:space="preserve"> qualifications or experience</w:t>
      </w:r>
    </w:p>
    <w:p w14:paraId="0D80902B" w14:textId="77777777" w:rsidR="00BF5CA3" w:rsidRPr="003A2FC5" w:rsidRDefault="00BF5CA3" w:rsidP="00BF5CA3">
      <w:pPr>
        <w:numPr>
          <w:ilvl w:val="0"/>
          <w:numId w:val="35"/>
        </w:numPr>
        <w:spacing w:before="40" w:after="40" w:line="240" w:lineRule="auto"/>
        <w:jc w:val="both"/>
        <w:rPr>
          <w:rFonts w:ascii="Calibri" w:hAnsi="Calibri" w:cs="Arial"/>
          <w:color w:val="000000"/>
        </w:rPr>
      </w:pPr>
      <w:r w:rsidRPr="003A2FC5">
        <w:rPr>
          <w:rFonts w:ascii="Calibri" w:hAnsi="Calibri" w:cs="Arial"/>
          <w:color w:val="000000"/>
        </w:rPr>
        <w:t xml:space="preserve">Understanding </w:t>
      </w:r>
      <w:r>
        <w:rPr>
          <w:rFonts w:ascii="Calibri" w:hAnsi="Calibri" w:cs="Arial"/>
          <w:color w:val="000000"/>
        </w:rPr>
        <w:t xml:space="preserve">of </w:t>
      </w:r>
      <w:r w:rsidRPr="003A2FC5">
        <w:rPr>
          <w:rFonts w:ascii="Calibri" w:hAnsi="Calibri" w:cs="Arial"/>
          <w:color w:val="000000"/>
        </w:rPr>
        <w:t>Environmental Management Systems</w:t>
      </w:r>
      <w:r>
        <w:rPr>
          <w:rFonts w:ascii="Calibri" w:hAnsi="Calibri" w:cs="Arial"/>
          <w:color w:val="000000"/>
        </w:rPr>
        <w:t>.</w:t>
      </w:r>
    </w:p>
    <w:p w14:paraId="18276F41" w14:textId="77777777" w:rsidR="00BF5CA3" w:rsidRDefault="00BF5CA3" w:rsidP="00BF5CA3">
      <w:pPr>
        <w:pStyle w:val="BodyText"/>
        <w:numPr>
          <w:ilvl w:val="0"/>
          <w:numId w:val="35"/>
        </w:numPr>
        <w:spacing w:after="0" w:line="276" w:lineRule="auto"/>
        <w:rPr>
          <w:rFonts w:ascii="Calibri" w:hAnsi="Calibri"/>
          <w:sz w:val="22"/>
          <w:szCs w:val="22"/>
        </w:rPr>
      </w:pPr>
      <w:r>
        <w:rPr>
          <w:rFonts w:ascii="Calibri" w:hAnsi="Calibri"/>
          <w:sz w:val="22"/>
          <w:szCs w:val="22"/>
        </w:rPr>
        <w:t xml:space="preserve">Demonstrated leadership and facilitation skills, and a personal style that motivates, </w:t>
      </w:r>
      <w:proofErr w:type="gramStart"/>
      <w:r>
        <w:rPr>
          <w:rFonts w:ascii="Calibri" w:hAnsi="Calibri"/>
          <w:sz w:val="22"/>
          <w:szCs w:val="22"/>
        </w:rPr>
        <w:t>supports</w:t>
      </w:r>
      <w:proofErr w:type="gramEnd"/>
      <w:r>
        <w:rPr>
          <w:rFonts w:ascii="Calibri" w:hAnsi="Calibri"/>
          <w:sz w:val="22"/>
          <w:szCs w:val="22"/>
        </w:rPr>
        <w:t xml:space="preserve"> and empowers others</w:t>
      </w:r>
    </w:p>
    <w:p w14:paraId="3BE3DBD8" w14:textId="77777777" w:rsidR="00BF5CA3" w:rsidRDefault="00BF5CA3" w:rsidP="00BF5CA3">
      <w:pPr>
        <w:pStyle w:val="BodyText"/>
        <w:numPr>
          <w:ilvl w:val="0"/>
          <w:numId w:val="35"/>
        </w:numPr>
        <w:spacing w:after="0" w:line="276" w:lineRule="auto"/>
        <w:rPr>
          <w:rFonts w:ascii="Calibri" w:hAnsi="Calibri"/>
          <w:sz w:val="22"/>
          <w:szCs w:val="22"/>
        </w:rPr>
      </w:pPr>
      <w:r>
        <w:rPr>
          <w:rFonts w:ascii="Calibri" w:hAnsi="Calibri"/>
          <w:sz w:val="22"/>
          <w:szCs w:val="22"/>
        </w:rPr>
        <w:t>Highly developed coordination, organisational and project management skills</w:t>
      </w:r>
    </w:p>
    <w:p w14:paraId="2F75AF08" w14:textId="77777777" w:rsidR="00BF5CA3" w:rsidRDefault="00BF5CA3" w:rsidP="00BF5CA3">
      <w:pPr>
        <w:pStyle w:val="BodyText"/>
        <w:numPr>
          <w:ilvl w:val="0"/>
          <w:numId w:val="35"/>
        </w:numPr>
        <w:spacing w:after="0" w:line="276" w:lineRule="auto"/>
        <w:rPr>
          <w:rFonts w:ascii="Calibri" w:hAnsi="Calibri"/>
          <w:sz w:val="22"/>
          <w:szCs w:val="22"/>
        </w:rPr>
      </w:pPr>
      <w:r>
        <w:rPr>
          <w:rFonts w:ascii="Calibri" w:hAnsi="Calibri"/>
          <w:sz w:val="22"/>
          <w:szCs w:val="22"/>
        </w:rPr>
        <w:t>Strong written and oral communication skills, including an ability to communicate with a wide range of diverse groups and individuals</w:t>
      </w:r>
    </w:p>
    <w:p w14:paraId="50C89D46" w14:textId="77777777" w:rsidR="00BF5CA3" w:rsidRPr="003A2FC5" w:rsidRDefault="00BF5CA3" w:rsidP="00BF5CA3">
      <w:pPr>
        <w:numPr>
          <w:ilvl w:val="0"/>
          <w:numId w:val="35"/>
        </w:numPr>
        <w:spacing w:before="40" w:after="40" w:line="240" w:lineRule="auto"/>
        <w:jc w:val="both"/>
        <w:rPr>
          <w:rFonts w:ascii="Calibri" w:hAnsi="Calibri" w:cs="Arial"/>
          <w:color w:val="000000"/>
        </w:rPr>
      </w:pPr>
      <w:r w:rsidRPr="003A2FC5">
        <w:rPr>
          <w:rFonts w:ascii="Calibri" w:hAnsi="Calibri" w:cs="Arial"/>
          <w:color w:val="000000"/>
        </w:rPr>
        <w:t>Self-motivated and ability to work independently</w:t>
      </w:r>
    </w:p>
    <w:p w14:paraId="3B465854" w14:textId="77777777" w:rsidR="00BF5CA3" w:rsidRPr="001E0CE2" w:rsidRDefault="00BF5CA3" w:rsidP="00BF5CA3">
      <w:pPr>
        <w:numPr>
          <w:ilvl w:val="0"/>
          <w:numId w:val="35"/>
        </w:numPr>
        <w:spacing w:before="40" w:after="40" w:line="240" w:lineRule="auto"/>
        <w:jc w:val="both"/>
        <w:rPr>
          <w:rFonts w:ascii="Calibri" w:hAnsi="Calibri" w:cs="Arial"/>
          <w:color w:val="0070C0"/>
        </w:rPr>
      </w:pPr>
      <w:r>
        <w:rPr>
          <w:rFonts w:ascii="Calibri" w:hAnsi="Calibri" w:cs="Arial"/>
          <w:color w:val="000000"/>
        </w:rPr>
        <w:lastRenderedPageBreak/>
        <w:t>G</w:t>
      </w:r>
      <w:r w:rsidRPr="003A2FC5">
        <w:rPr>
          <w:rFonts w:ascii="Calibri" w:hAnsi="Calibri" w:cs="Arial"/>
          <w:color w:val="000000"/>
        </w:rPr>
        <w:t>eneral understanding of the Local Government Act 2002</w:t>
      </w:r>
      <w:r>
        <w:rPr>
          <w:rFonts w:ascii="Calibri" w:hAnsi="Calibri" w:cs="Arial"/>
          <w:color w:val="000000"/>
        </w:rPr>
        <w:t xml:space="preserve">, </w:t>
      </w:r>
      <w:r w:rsidRPr="003A2FC5">
        <w:rPr>
          <w:rFonts w:ascii="Calibri" w:hAnsi="Calibri" w:cs="Arial"/>
          <w:color w:val="000000"/>
        </w:rPr>
        <w:t>the Resource Management Act 1991</w:t>
      </w:r>
      <w:r w:rsidRPr="00814E15">
        <w:rPr>
          <w:rFonts w:ascii="Calibri" w:hAnsi="Calibri" w:cs="Arial"/>
          <w:color w:val="000000" w:themeColor="text1"/>
        </w:rPr>
        <w:t xml:space="preserve">, the Waste </w:t>
      </w:r>
      <w:proofErr w:type="spellStart"/>
      <w:r w:rsidRPr="00814E15">
        <w:rPr>
          <w:rFonts w:ascii="Calibri" w:hAnsi="Calibri" w:cs="Arial"/>
          <w:color w:val="000000" w:themeColor="text1"/>
        </w:rPr>
        <w:t>Minimisation</w:t>
      </w:r>
      <w:proofErr w:type="spellEnd"/>
      <w:r w:rsidRPr="00814E15">
        <w:rPr>
          <w:rFonts w:ascii="Calibri" w:hAnsi="Calibri" w:cs="Arial"/>
          <w:color w:val="000000" w:themeColor="text1"/>
        </w:rPr>
        <w:t xml:space="preserve"> Act 2008 (WMA) and the Litter Act 1979.</w:t>
      </w:r>
    </w:p>
    <w:p w14:paraId="14B75673" w14:textId="32AC011E" w:rsidR="00BF5CA3" w:rsidRDefault="00BF5CA3" w:rsidP="00BF5CA3">
      <w:pPr>
        <w:numPr>
          <w:ilvl w:val="0"/>
          <w:numId w:val="35"/>
        </w:numPr>
        <w:spacing w:before="40" w:after="40" w:line="240" w:lineRule="auto"/>
        <w:jc w:val="both"/>
        <w:rPr>
          <w:rFonts w:ascii="Calibri" w:hAnsi="Calibri" w:cs="Arial"/>
          <w:color w:val="000000"/>
        </w:rPr>
      </w:pPr>
      <w:r w:rsidRPr="003A2FC5">
        <w:rPr>
          <w:rFonts w:ascii="Calibri" w:hAnsi="Calibri" w:cs="Arial"/>
          <w:color w:val="000000"/>
        </w:rPr>
        <w:t xml:space="preserve">Current </w:t>
      </w:r>
      <w:r>
        <w:rPr>
          <w:rFonts w:ascii="Calibri" w:hAnsi="Calibri" w:cs="Arial"/>
          <w:color w:val="000000"/>
        </w:rPr>
        <w:t xml:space="preserve">NZ </w:t>
      </w:r>
      <w:r w:rsidRPr="003A2FC5">
        <w:rPr>
          <w:rFonts w:ascii="Calibri" w:hAnsi="Calibri" w:cs="Arial"/>
          <w:color w:val="000000"/>
        </w:rPr>
        <w:t xml:space="preserve">Driver’s </w:t>
      </w:r>
      <w:proofErr w:type="spellStart"/>
      <w:r w:rsidRPr="003A2FC5">
        <w:rPr>
          <w:rFonts w:ascii="Calibri" w:hAnsi="Calibri" w:cs="Arial"/>
          <w:color w:val="000000"/>
        </w:rPr>
        <w:t>Licence</w:t>
      </w:r>
      <w:proofErr w:type="spellEnd"/>
    </w:p>
    <w:p w14:paraId="3E12F36F" w14:textId="77777777" w:rsidR="00DE0538" w:rsidRPr="00360FE1" w:rsidRDefault="00DE0538" w:rsidP="00DE0538">
      <w:pPr>
        <w:spacing w:before="40" w:after="40" w:line="240" w:lineRule="auto"/>
        <w:ind w:left="720"/>
        <w:jc w:val="both"/>
        <w:rPr>
          <w:rFonts w:ascii="Calibri" w:hAnsi="Calibri" w:cs="Arial"/>
          <w:color w:val="000000"/>
        </w:rPr>
      </w:pPr>
    </w:p>
    <w:p w14:paraId="128EC70E" w14:textId="77777777" w:rsidR="005112CD" w:rsidRDefault="005112CD" w:rsidP="005112CD">
      <w:pPr>
        <w:pStyle w:val="GWNumberedHeading"/>
        <w:numPr>
          <w:ilvl w:val="0"/>
          <w:numId w:val="27"/>
        </w:numPr>
        <w:tabs>
          <w:tab w:val="left" w:pos="720"/>
        </w:tabs>
        <w:spacing w:before="0" w:after="240"/>
        <w:rPr>
          <w:rFonts w:ascii="Calibri" w:hAnsi="Calibri"/>
          <w:sz w:val="28"/>
          <w:szCs w:val="28"/>
        </w:rPr>
      </w:pPr>
      <w:r>
        <w:rPr>
          <w:rFonts w:ascii="Calibri" w:hAnsi="Calibri"/>
          <w:sz w:val="28"/>
          <w:szCs w:val="28"/>
        </w:rPr>
        <w:t>Personal attributes and behavioural competencies</w:t>
      </w:r>
    </w:p>
    <w:p w14:paraId="0A772AF9" w14:textId="77777777" w:rsidR="005112CD" w:rsidRPr="00951006" w:rsidRDefault="005112CD" w:rsidP="00DE0538">
      <w:pPr>
        <w:keepNext/>
        <w:spacing w:line="276" w:lineRule="auto"/>
        <w:ind w:left="360"/>
        <w:rPr>
          <w:rFonts w:ascii="Calibri" w:hAnsi="Calibri"/>
          <w:b/>
          <w:lang w:eastAsia="en-GB"/>
        </w:rPr>
      </w:pPr>
      <w:r w:rsidRPr="00951006">
        <w:rPr>
          <w:rFonts w:ascii="Calibri" w:hAnsi="Calibri"/>
          <w:b/>
          <w:lang w:eastAsia="en-GB"/>
        </w:rPr>
        <w:t>WORKING CO-OPERATIVELY</w:t>
      </w:r>
    </w:p>
    <w:p w14:paraId="18B83F7E" w14:textId="77777777" w:rsidR="005112CD" w:rsidRPr="00951006" w:rsidRDefault="005112CD" w:rsidP="00DE0538">
      <w:pPr>
        <w:keepNext/>
        <w:spacing w:before="120" w:after="120" w:line="276" w:lineRule="auto"/>
        <w:ind w:left="360"/>
        <w:jc w:val="both"/>
        <w:rPr>
          <w:rFonts w:ascii="Calibri" w:hAnsi="Calibri"/>
          <w:lang w:eastAsia="en-GB"/>
        </w:rPr>
      </w:pPr>
      <w:r w:rsidRPr="00951006">
        <w:rPr>
          <w:rFonts w:ascii="Calibri" w:hAnsi="Calibri"/>
          <w:lang w:eastAsia="en-GB"/>
        </w:rPr>
        <w:t xml:space="preserve">Working effectively with others inside and outside the </w:t>
      </w:r>
      <w:proofErr w:type="spellStart"/>
      <w:r w:rsidRPr="00951006">
        <w:rPr>
          <w:rFonts w:ascii="Calibri" w:hAnsi="Calibri"/>
          <w:lang w:eastAsia="en-GB"/>
        </w:rPr>
        <w:t>organisation</w:t>
      </w:r>
      <w:proofErr w:type="spellEnd"/>
      <w:r w:rsidRPr="00951006">
        <w:rPr>
          <w:rFonts w:ascii="Calibri" w:hAnsi="Calibri"/>
          <w:lang w:eastAsia="en-GB"/>
        </w:rPr>
        <w:t xml:space="preserve">.  Taking actions that demonstrate consideration for the feelings and needs of others and awareness of the impact of </w:t>
      </w:r>
      <w:proofErr w:type="gramStart"/>
      <w:r w:rsidRPr="00951006">
        <w:rPr>
          <w:rFonts w:ascii="Calibri" w:hAnsi="Calibri"/>
          <w:lang w:eastAsia="en-GB"/>
        </w:rPr>
        <w:t>ones</w:t>
      </w:r>
      <w:proofErr w:type="gramEnd"/>
      <w:r w:rsidRPr="00951006">
        <w:rPr>
          <w:rFonts w:ascii="Calibri" w:hAnsi="Calibri"/>
          <w:lang w:eastAsia="en-GB"/>
        </w:rPr>
        <w:t xml:space="preserve"> behaviour on others.</w:t>
      </w:r>
    </w:p>
    <w:p w14:paraId="6F687E9E" w14:textId="77777777" w:rsidR="005112CD" w:rsidRPr="00951006" w:rsidRDefault="005112CD" w:rsidP="00DE0538">
      <w:pPr>
        <w:spacing w:after="120" w:line="276" w:lineRule="auto"/>
        <w:ind w:left="360"/>
        <w:rPr>
          <w:rFonts w:ascii="Calibri" w:hAnsi="Calibri"/>
          <w:lang w:eastAsia="en-GB"/>
        </w:rPr>
      </w:pPr>
      <w:r w:rsidRPr="00951006">
        <w:rPr>
          <w:rFonts w:ascii="Calibri" w:hAnsi="Calibri"/>
          <w:b/>
          <w:lang w:eastAsia="en-GB"/>
        </w:rPr>
        <w:t>ANALYSIS (PROBLEM IDENTIFICATION)</w:t>
      </w:r>
    </w:p>
    <w:p w14:paraId="16CE55EF" w14:textId="77777777" w:rsidR="005112CD" w:rsidRPr="00951006" w:rsidRDefault="005112CD" w:rsidP="00DE0538">
      <w:pPr>
        <w:spacing w:after="120" w:line="276" w:lineRule="auto"/>
        <w:ind w:left="360"/>
        <w:jc w:val="both"/>
        <w:rPr>
          <w:rFonts w:ascii="Calibri" w:hAnsi="Calibri"/>
          <w:lang w:eastAsia="en-GB"/>
        </w:rPr>
      </w:pPr>
      <w:r w:rsidRPr="00951006">
        <w:rPr>
          <w:rFonts w:ascii="Calibri" w:hAnsi="Calibri"/>
          <w:lang w:eastAsia="en-GB"/>
        </w:rPr>
        <w:t>Securing relevant information and identifying key issues and relationships from a base of information; relating and comparing data form different sources; identifying relationships.</w:t>
      </w:r>
    </w:p>
    <w:p w14:paraId="04C35FE9" w14:textId="77777777" w:rsidR="005112CD" w:rsidRPr="00951006" w:rsidRDefault="005112CD" w:rsidP="00DE0538">
      <w:pPr>
        <w:spacing w:after="120" w:line="276" w:lineRule="auto"/>
        <w:ind w:left="360"/>
        <w:jc w:val="both"/>
        <w:rPr>
          <w:rFonts w:ascii="Calibri" w:hAnsi="Calibri"/>
          <w:lang w:eastAsia="en-GB"/>
        </w:rPr>
      </w:pPr>
      <w:r w:rsidRPr="00951006">
        <w:rPr>
          <w:rFonts w:ascii="Calibri" w:hAnsi="Calibri"/>
          <w:b/>
          <w:lang w:eastAsia="en-GB"/>
        </w:rPr>
        <w:t>JUDGEMENT (PROBLEM SOLUTION)</w:t>
      </w:r>
    </w:p>
    <w:p w14:paraId="564315F4" w14:textId="77777777" w:rsidR="005112CD" w:rsidRPr="00951006" w:rsidRDefault="005112CD" w:rsidP="00DE0538">
      <w:pPr>
        <w:spacing w:after="120" w:line="276" w:lineRule="auto"/>
        <w:ind w:left="360"/>
        <w:jc w:val="both"/>
        <w:rPr>
          <w:rFonts w:ascii="Calibri" w:hAnsi="Calibri"/>
          <w:lang w:eastAsia="en-GB"/>
        </w:rPr>
      </w:pPr>
      <w:r w:rsidRPr="00951006">
        <w:rPr>
          <w:rFonts w:ascii="Calibri" w:hAnsi="Calibri"/>
          <w:lang w:eastAsia="en-GB"/>
        </w:rPr>
        <w:t xml:space="preserve">Committing to an action after developing alternative courses of action that are based on logical assumptions and </w:t>
      </w:r>
      <w:proofErr w:type="gramStart"/>
      <w:r w:rsidRPr="00951006">
        <w:rPr>
          <w:rFonts w:ascii="Calibri" w:hAnsi="Calibri"/>
          <w:lang w:eastAsia="en-GB"/>
        </w:rPr>
        <w:t>factual information</w:t>
      </w:r>
      <w:proofErr w:type="gramEnd"/>
      <w:r w:rsidRPr="00951006">
        <w:rPr>
          <w:rFonts w:ascii="Calibri" w:hAnsi="Calibri"/>
          <w:lang w:eastAsia="en-GB"/>
        </w:rPr>
        <w:t xml:space="preserve"> and that take into account resources, constraints and </w:t>
      </w:r>
      <w:proofErr w:type="spellStart"/>
      <w:r w:rsidRPr="00951006">
        <w:rPr>
          <w:rFonts w:ascii="Calibri" w:hAnsi="Calibri"/>
          <w:lang w:eastAsia="en-GB"/>
        </w:rPr>
        <w:t>organisational</w:t>
      </w:r>
      <w:proofErr w:type="spellEnd"/>
      <w:r w:rsidRPr="00951006">
        <w:rPr>
          <w:rFonts w:ascii="Calibri" w:hAnsi="Calibri"/>
          <w:lang w:eastAsia="en-GB"/>
        </w:rPr>
        <w:t xml:space="preserve"> values.</w:t>
      </w:r>
    </w:p>
    <w:p w14:paraId="66AE2733" w14:textId="77777777" w:rsidR="005112CD" w:rsidRPr="00951006" w:rsidRDefault="005112CD" w:rsidP="00DE0538">
      <w:pPr>
        <w:spacing w:after="120" w:line="276" w:lineRule="auto"/>
        <w:ind w:left="360"/>
        <w:jc w:val="both"/>
        <w:rPr>
          <w:rFonts w:ascii="Calibri" w:hAnsi="Calibri"/>
          <w:b/>
          <w:lang w:eastAsia="en-GB"/>
        </w:rPr>
      </w:pPr>
      <w:r w:rsidRPr="00951006">
        <w:rPr>
          <w:rFonts w:ascii="Calibri" w:hAnsi="Calibri"/>
          <w:b/>
          <w:lang w:eastAsia="en-GB"/>
        </w:rPr>
        <w:t xml:space="preserve">LEADERSHIP (INFLUENCE)  </w:t>
      </w:r>
    </w:p>
    <w:p w14:paraId="6EEBDA2E" w14:textId="77777777" w:rsidR="00D75A64" w:rsidRDefault="005112CD" w:rsidP="00D75A64">
      <w:pPr>
        <w:spacing w:after="120" w:line="276" w:lineRule="auto"/>
        <w:ind w:left="360"/>
        <w:jc w:val="both"/>
        <w:rPr>
          <w:rFonts w:ascii="Calibri" w:hAnsi="Calibri"/>
          <w:lang w:eastAsia="en-GB"/>
        </w:rPr>
      </w:pPr>
      <w:r w:rsidRPr="00951006">
        <w:rPr>
          <w:rFonts w:ascii="Calibri" w:hAnsi="Calibri"/>
          <w:lang w:eastAsia="en-GB"/>
        </w:rPr>
        <w:t xml:space="preserve">Using appropriate interpersonal styles and methods to inspire and guide individuals and groups (staff, </w:t>
      </w:r>
      <w:proofErr w:type="gramStart"/>
      <w:r w:rsidRPr="00951006">
        <w:rPr>
          <w:rFonts w:ascii="Calibri" w:hAnsi="Calibri"/>
          <w:lang w:eastAsia="en-GB"/>
        </w:rPr>
        <w:t>peers</w:t>
      </w:r>
      <w:proofErr w:type="gramEnd"/>
      <w:r w:rsidRPr="00951006">
        <w:rPr>
          <w:rFonts w:ascii="Calibri" w:hAnsi="Calibri"/>
          <w:lang w:eastAsia="en-GB"/>
        </w:rPr>
        <w:t xml:space="preserve"> and managers) toward goal achievement; modifying behaviour to accommodate tasks, situations and individuals involved.  Gaining agreement/commitment to ideas, plans or courses of action.</w:t>
      </w:r>
    </w:p>
    <w:p w14:paraId="4C7F6AFE" w14:textId="5C3EC3D6" w:rsidR="005112CD" w:rsidRPr="00951006" w:rsidRDefault="005112CD" w:rsidP="00D75A64">
      <w:pPr>
        <w:spacing w:after="120" w:line="276" w:lineRule="auto"/>
        <w:ind w:left="360"/>
        <w:jc w:val="both"/>
        <w:rPr>
          <w:rFonts w:ascii="Calibri" w:hAnsi="Calibri"/>
          <w:b/>
          <w:lang w:eastAsia="en-GB"/>
        </w:rPr>
      </w:pPr>
      <w:r w:rsidRPr="00951006">
        <w:rPr>
          <w:rFonts w:ascii="Calibri" w:hAnsi="Calibri"/>
          <w:b/>
          <w:lang w:eastAsia="en-GB"/>
        </w:rPr>
        <w:t>ORGANISATIONAL AWARENESS</w:t>
      </w:r>
    </w:p>
    <w:p w14:paraId="4F387807" w14:textId="77777777" w:rsidR="005112CD" w:rsidRPr="00951006" w:rsidRDefault="005112CD" w:rsidP="00DE0538">
      <w:pPr>
        <w:spacing w:after="120" w:line="276" w:lineRule="auto"/>
        <w:ind w:left="360"/>
        <w:jc w:val="both"/>
        <w:rPr>
          <w:rFonts w:ascii="Calibri" w:hAnsi="Calibri"/>
          <w:lang w:eastAsia="en-GB"/>
        </w:rPr>
      </w:pPr>
      <w:r w:rsidRPr="00951006">
        <w:rPr>
          <w:rFonts w:ascii="Calibri" w:hAnsi="Calibri"/>
          <w:lang w:eastAsia="en-GB"/>
        </w:rPr>
        <w:t xml:space="preserve">Having and using knowledge of systems, situations, pressures and culture inside the </w:t>
      </w:r>
      <w:proofErr w:type="spellStart"/>
      <w:r w:rsidRPr="00951006">
        <w:rPr>
          <w:rFonts w:ascii="Calibri" w:hAnsi="Calibri"/>
          <w:lang w:eastAsia="en-GB"/>
        </w:rPr>
        <w:t>organisation</w:t>
      </w:r>
      <w:proofErr w:type="spellEnd"/>
      <w:r w:rsidRPr="00951006">
        <w:rPr>
          <w:rFonts w:ascii="Calibri" w:hAnsi="Calibri"/>
          <w:lang w:eastAsia="en-GB"/>
        </w:rPr>
        <w:t xml:space="preserve"> to identify potential </w:t>
      </w:r>
      <w:proofErr w:type="spellStart"/>
      <w:r w:rsidRPr="00951006">
        <w:rPr>
          <w:rFonts w:ascii="Calibri" w:hAnsi="Calibri"/>
          <w:lang w:eastAsia="en-GB"/>
        </w:rPr>
        <w:t>organisational</w:t>
      </w:r>
      <w:proofErr w:type="spellEnd"/>
      <w:r w:rsidRPr="00951006">
        <w:rPr>
          <w:rFonts w:ascii="Calibri" w:hAnsi="Calibri"/>
          <w:lang w:eastAsia="en-GB"/>
        </w:rPr>
        <w:t xml:space="preserve"> problems and </w:t>
      </w:r>
      <w:proofErr w:type="gramStart"/>
      <w:r w:rsidRPr="00951006">
        <w:rPr>
          <w:rFonts w:ascii="Calibri" w:hAnsi="Calibri"/>
          <w:lang w:eastAsia="en-GB"/>
        </w:rPr>
        <w:t>opportunities;</w:t>
      </w:r>
      <w:proofErr w:type="gramEnd"/>
      <w:r w:rsidRPr="00951006">
        <w:rPr>
          <w:rFonts w:ascii="Calibri" w:hAnsi="Calibri"/>
          <w:lang w:eastAsia="en-GB"/>
        </w:rPr>
        <w:t xml:space="preserve"> perceiving the impact and implications of decisions on other components of the </w:t>
      </w:r>
      <w:proofErr w:type="spellStart"/>
      <w:r w:rsidRPr="00951006">
        <w:rPr>
          <w:rFonts w:ascii="Calibri" w:hAnsi="Calibri"/>
          <w:lang w:eastAsia="en-GB"/>
        </w:rPr>
        <w:t>organisation</w:t>
      </w:r>
      <w:proofErr w:type="spellEnd"/>
      <w:r w:rsidRPr="00951006">
        <w:rPr>
          <w:rFonts w:ascii="Calibri" w:hAnsi="Calibri"/>
          <w:lang w:eastAsia="en-GB"/>
        </w:rPr>
        <w:t>.</w:t>
      </w:r>
    </w:p>
    <w:p w14:paraId="446171A5" w14:textId="77777777" w:rsidR="005112CD" w:rsidRPr="00951006" w:rsidRDefault="005112CD" w:rsidP="00DE0538">
      <w:pPr>
        <w:spacing w:after="120" w:line="276" w:lineRule="auto"/>
        <w:ind w:left="360"/>
        <w:jc w:val="both"/>
        <w:rPr>
          <w:rFonts w:ascii="Calibri" w:hAnsi="Calibri"/>
          <w:lang w:eastAsia="en-GB"/>
        </w:rPr>
      </w:pPr>
      <w:r w:rsidRPr="00951006">
        <w:rPr>
          <w:rFonts w:ascii="Calibri" w:hAnsi="Calibri"/>
          <w:b/>
          <w:lang w:eastAsia="en-GB"/>
        </w:rPr>
        <w:t>CLIENT SERVICE ORIENTATION</w:t>
      </w:r>
    </w:p>
    <w:p w14:paraId="69519D42" w14:textId="77777777" w:rsidR="005112CD" w:rsidRDefault="005112CD" w:rsidP="00DE0538">
      <w:pPr>
        <w:spacing w:after="120" w:line="276" w:lineRule="auto"/>
        <w:ind w:left="360"/>
        <w:jc w:val="both"/>
        <w:rPr>
          <w:rFonts w:ascii="Calibri" w:hAnsi="Calibri"/>
          <w:lang w:eastAsia="en-GB"/>
        </w:rPr>
      </w:pPr>
      <w:r w:rsidRPr="00951006">
        <w:rPr>
          <w:rFonts w:ascii="Calibri" w:hAnsi="Calibri"/>
          <w:lang w:eastAsia="en-GB"/>
        </w:rPr>
        <w:t>Making efforts to listen to and understand clients (both internal and external); anticipating client needs; giving high priority to client satisfaction.</w:t>
      </w:r>
    </w:p>
    <w:p w14:paraId="7B0AD067" w14:textId="77777777" w:rsidR="005112CD" w:rsidRDefault="005112CD" w:rsidP="00DE0538">
      <w:pPr>
        <w:spacing w:after="120" w:line="276" w:lineRule="auto"/>
        <w:ind w:left="360"/>
        <w:jc w:val="both"/>
        <w:rPr>
          <w:rFonts w:ascii="Calibri" w:hAnsi="Calibri"/>
          <w:b/>
          <w:lang w:eastAsia="en-GB"/>
        </w:rPr>
      </w:pPr>
      <w:r w:rsidRPr="00951006">
        <w:rPr>
          <w:rFonts w:ascii="Calibri" w:hAnsi="Calibri"/>
          <w:b/>
          <w:lang w:eastAsia="en-GB"/>
        </w:rPr>
        <w:t>EXTRA-ORGANISATIONAL AWARENESS</w:t>
      </w:r>
    </w:p>
    <w:p w14:paraId="68EA010B" w14:textId="77777777" w:rsidR="005112CD" w:rsidRPr="00D657C7" w:rsidRDefault="005112CD" w:rsidP="00DE0538">
      <w:pPr>
        <w:spacing w:after="120" w:line="276" w:lineRule="auto"/>
        <w:ind w:left="360"/>
        <w:jc w:val="both"/>
        <w:rPr>
          <w:rFonts w:ascii="Calibri" w:hAnsi="Calibri"/>
          <w:b/>
          <w:lang w:eastAsia="en-GB"/>
        </w:rPr>
      </w:pPr>
      <w:r w:rsidRPr="00951006">
        <w:rPr>
          <w:rFonts w:ascii="Calibri" w:hAnsi="Calibri"/>
          <w:lang w:eastAsia="en-GB"/>
        </w:rPr>
        <w:t xml:space="preserve">Having and using knowledge of societal, technical, political and governmental issues outside the </w:t>
      </w:r>
      <w:proofErr w:type="spellStart"/>
      <w:r w:rsidRPr="00951006">
        <w:rPr>
          <w:rFonts w:ascii="Calibri" w:hAnsi="Calibri"/>
          <w:lang w:eastAsia="en-GB"/>
        </w:rPr>
        <w:t>organisation</w:t>
      </w:r>
      <w:proofErr w:type="spellEnd"/>
      <w:r w:rsidRPr="00951006">
        <w:rPr>
          <w:rFonts w:ascii="Calibri" w:hAnsi="Calibri"/>
          <w:lang w:eastAsia="en-GB"/>
        </w:rPr>
        <w:t xml:space="preserve"> to identify potential problems and </w:t>
      </w:r>
      <w:proofErr w:type="gramStart"/>
      <w:r w:rsidRPr="00951006">
        <w:rPr>
          <w:rFonts w:ascii="Calibri" w:hAnsi="Calibri"/>
          <w:lang w:eastAsia="en-GB"/>
        </w:rPr>
        <w:t>opportunities;</w:t>
      </w:r>
      <w:proofErr w:type="gramEnd"/>
      <w:r w:rsidRPr="00951006">
        <w:rPr>
          <w:rFonts w:ascii="Calibri" w:hAnsi="Calibri"/>
          <w:lang w:eastAsia="en-GB"/>
        </w:rPr>
        <w:t xml:space="preserve"> perceiving the </w:t>
      </w:r>
      <w:proofErr w:type="spellStart"/>
      <w:r w:rsidRPr="00951006">
        <w:rPr>
          <w:rFonts w:ascii="Calibri" w:hAnsi="Calibri"/>
          <w:lang w:eastAsia="en-GB"/>
        </w:rPr>
        <w:t>organisational</w:t>
      </w:r>
      <w:proofErr w:type="spellEnd"/>
      <w:r w:rsidRPr="00951006">
        <w:rPr>
          <w:rFonts w:ascii="Calibri" w:hAnsi="Calibri"/>
          <w:lang w:eastAsia="en-GB"/>
        </w:rPr>
        <w:t xml:space="preserve"> impact and implications of decisions relative to these factors</w:t>
      </w:r>
      <w:r>
        <w:rPr>
          <w:rFonts w:ascii="Calibri" w:hAnsi="Calibri"/>
          <w:lang w:eastAsia="en-GB"/>
        </w:rPr>
        <w:t>.</w:t>
      </w:r>
    </w:p>
    <w:p w14:paraId="7436E620" w14:textId="77777777" w:rsidR="005112CD" w:rsidRPr="00951006" w:rsidRDefault="005112CD" w:rsidP="00DE0538">
      <w:pPr>
        <w:spacing w:after="200" w:line="276" w:lineRule="auto"/>
        <w:ind w:left="360"/>
        <w:rPr>
          <w:rFonts w:ascii="Calibri" w:hAnsi="Calibri"/>
          <w:b/>
          <w:lang w:eastAsia="en-GB"/>
        </w:rPr>
      </w:pPr>
      <w:r w:rsidRPr="00951006">
        <w:rPr>
          <w:rFonts w:ascii="Calibri" w:hAnsi="Calibri"/>
          <w:b/>
          <w:lang w:eastAsia="en-GB"/>
        </w:rPr>
        <w:t>WORK STANDARDS</w:t>
      </w:r>
    </w:p>
    <w:p w14:paraId="79273F60" w14:textId="77777777" w:rsidR="005112CD" w:rsidRPr="00951006" w:rsidRDefault="005112CD" w:rsidP="00DE0538">
      <w:pPr>
        <w:spacing w:after="120" w:line="276" w:lineRule="auto"/>
        <w:ind w:left="360"/>
        <w:jc w:val="both"/>
        <w:rPr>
          <w:rFonts w:ascii="Calibri" w:hAnsi="Calibri"/>
          <w:lang w:eastAsia="en-GB"/>
        </w:rPr>
      </w:pPr>
      <w:r w:rsidRPr="00951006">
        <w:rPr>
          <w:rFonts w:ascii="Calibri" w:hAnsi="Calibri"/>
          <w:lang w:eastAsia="en-GB"/>
        </w:rPr>
        <w:t xml:space="preserve">Setting high goals or standards of performance for self, staff, and the </w:t>
      </w:r>
      <w:proofErr w:type="spellStart"/>
      <w:r w:rsidRPr="00951006">
        <w:rPr>
          <w:rFonts w:ascii="Calibri" w:hAnsi="Calibri"/>
          <w:lang w:eastAsia="en-GB"/>
        </w:rPr>
        <w:t>organisation</w:t>
      </w:r>
      <w:proofErr w:type="spellEnd"/>
      <w:r w:rsidRPr="00951006">
        <w:rPr>
          <w:rFonts w:ascii="Calibri" w:hAnsi="Calibri"/>
          <w:lang w:eastAsia="en-GB"/>
        </w:rPr>
        <w:t>; being dissatisfied with average performance; self-imposing standards of excellence rather than having standards imposed by others.</w:t>
      </w:r>
    </w:p>
    <w:p w14:paraId="71B7397D" w14:textId="77777777" w:rsidR="005112CD" w:rsidRPr="00951006" w:rsidRDefault="005112CD" w:rsidP="00DE0538">
      <w:pPr>
        <w:spacing w:after="120" w:line="276" w:lineRule="auto"/>
        <w:ind w:left="360"/>
        <w:jc w:val="both"/>
        <w:rPr>
          <w:rFonts w:ascii="Calibri" w:hAnsi="Calibri"/>
          <w:lang w:eastAsia="en-GB"/>
        </w:rPr>
      </w:pPr>
      <w:r w:rsidRPr="00951006">
        <w:rPr>
          <w:rFonts w:ascii="Calibri" w:hAnsi="Calibri"/>
          <w:b/>
          <w:lang w:eastAsia="en-GB"/>
        </w:rPr>
        <w:t>PLANNING AND ORGANISING</w:t>
      </w:r>
    </w:p>
    <w:p w14:paraId="4267A07F" w14:textId="68A1924B" w:rsidR="00D75A64" w:rsidRDefault="005112CD" w:rsidP="00BF5CA3">
      <w:pPr>
        <w:spacing w:after="120" w:line="276" w:lineRule="auto"/>
        <w:ind w:left="360"/>
        <w:jc w:val="both"/>
        <w:rPr>
          <w:rFonts w:ascii="Calibri" w:hAnsi="Calibri"/>
          <w:b/>
          <w:lang w:eastAsia="en-GB"/>
        </w:rPr>
      </w:pPr>
      <w:r w:rsidRPr="00951006">
        <w:rPr>
          <w:rFonts w:ascii="Calibri" w:hAnsi="Calibri"/>
          <w:lang w:eastAsia="en-GB"/>
        </w:rPr>
        <w:lastRenderedPageBreak/>
        <w:t xml:space="preserve">Establishing a course of action for self and others to accomplish a specific </w:t>
      </w:r>
      <w:proofErr w:type="gramStart"/>
      <w:r w:rsidRPr="00951006">
        <w:rPr>
          <w:rFonts w:ascii="Calibri" w:hAnsi="Calibri"/>
          <w:lang w:eastAsia="en-GB"/>
        </w:rPr>
        <w:t>goal;</w:t>
      </w:r>
      <w:proofErr w:type="gramEnd"/>
      <w:r w:rsidRPr="00951006">
        <w:rPr>
          <w:rFonts w:ascii="Calibri" w:hAnsi="Calibri"/>
          <w:lang w:eastAsia="en-GB"/>
        </w:rPr>
        <w:t xml:space="preserve"> planning proper assignment of personnel and resources.</w:t>
      </w:r>
    </w:p>
    <w:p w14:paraId="3C30B8E4" w14:textId="691E1710" w:rsidR="005112CD" w:rsidRPr="00951006" w:rsidRDefault="005112CD" w:rsidP="00DE0538">
      <w:pPr>
        <w:spacing w:after="120" w:line="276" w:lineRule="auto"/>
        <w:ind w:left="360"/>
        <w:jc w:val="both"/>
        <w:rPr>
          <w:rFonts w:ascii="Calibri" w:hAnsi="Calibri"/>
          <w:lang w:eastAsia="en-GB"/>
        </w:rPr>
      </w:pPr>
      <w:r w:rsidRPr="00951006">
        <w:rPr>
          <w:rFonts w:ascii="Calibri" w:hAnsi="Calibri"/>
          <w:b/>
          <w:lang w:eastAsia="en-GB"/>
        </w:rPr>
        <w:t>PROJECT PLANNING</w:t>
      </w:r>
    </w:p>
    <w:p w14:paraId="3431E1B0" w14:textId="77777777" w:rsidR="005112CD" w:rsidRDefault="005112CD" w:rsidP="00DE0538">
      <w:pPr>
        <w:spacing w:after="120" w:line="276" w:lineRule="auto"/>
        <w:ind w:left="360"/>
        <w:jc w:val="both"/>
        <w:rPr>
          <w:rFonts w:ascii="Calibri" w:hAnsi="Calibri"/>
          <w:lang w:eastAsia="en-GB"/>
        </w:rPr>
      </w:pPr>
      <w:r w:rsidRPr="00951006">
        <w:rPr>
          <w:rFonts w:ascii="Calibri" w:hAnsi="Calibri"/>
          <w:lang w:eastAsia="en-GB"/>
        </w:rPr>
        <w:t>Establishing a course of action to accomplish a specific project or goal; planning proper personnel assignments and appropriate allocation of resources; developing contingency plans.</w:t>
      </w:r>
    </w:p>
    <w:p w14:paraId="78ABF520" w14:textId="77777777" w:rsidR="005112CD" w:rsidRPr="00951006" w:rsidRDefault="005112CD" w:rsidP="00DE0538">
      <w:pPr>
        <w:spacing w:after="120" w:line="276" w:lineRule="auto"/>
        <w:ind w:left="360"/>
        <w:jc w:val="both"/>
        <w:rPr>
          <w:rFonts w:ascii="Calibri" w:hAnsi="Calibri"/>
          <w:b/>
          <w:lang w:eastAsia="en-GB"/>
        </w:rPr>
      </w:pPr>
      <w:r w:rsidRPr="00951006">
        <w:rPr>
          <w:rFonts w:ascii="Calibri" w:hAnsi="Calibri"/>
          <w:b/>
          <w:lang w:eastAsia="en-GB"/>
        </w:rPr>
        <w:t>INTEGRITY</w:t>
      </w:r>
    </w:p>
    <w:p w14:paraId="77E7C4CF" w14:textId="77777777" w:rsidR="005112CD" w:rsidRPr="00951006" w:rsidRDefault="005112CD" w:rsidP="00DE0538">
      <w:pPr>
        <w:spacing w:after="120" w:line="276" w:lineRule="auto"/>
        <w:ind w:left="360"/>
        <w:jc w:val="both"/>
        <w:rPr>
          <w:rFonts w:ascii="Calibri" w:hAnsi="Calibri"/>
          <w:lang w:eastAsia="en-GB"/>
        </w:rPr>
      </w:pPr>
      <w:r w:rsidRPr="00951006">
        <w:rPr>
          <w:rFonts w:ascii="Calibri" w:hAnsi="Calibri"/>
          <w:lang w:eastAsia="en-GB"/>
        </w:rPr>
        <w:t xml:space="preserve">Maintaining and promoting social, ethical, and </w:t>
      </w:r>
      <w:proofErr w:type="spellStart"/>
      <w:r w:rsidRPr="00951006">
        <w:rPr>
          <w:rFonts w:ascii="Calibri" w:hAnsi="Calibri"/>
          <w:lang w:eastAsia="en-GB"/>
        </w:rPr>
        <w:t>organisational</w:t>
      </w:r>
      <w:proofErr w:type="spellEnd"/>
      <w:r w:rsidRPr="00951006">
        <w:rPr>
          <w:rFonts w:ascii="Calibri" w:hAnsi="Calibri"/>
          <w:lang w:eastAsia="en-GB"/>
        </w:rPr>
        <w:t xml:space="preserve"> norms in conducting internal and external business activities.</w:t>
      </w:r>
    </w:p>
    <w:p w14:paraId="11762087" w14:textId="77777777" w:rsidR="005112CD" w:rsidRPr="00951006" w:rsidRDefault="005112CD" w:rsidP="00DE0538">
      <w:pPr>
        <w:spacing w:after="120" w:line="276" w:lineRule="auto"/>
        <w:ind w:left="360"/>
        <w:jc w:val="both"/>
        <w:rPr>
          <w:rFonts w:ascii="Calibri" w:hAnsi="Calibri"/>
          <w:b/>
          <w:lang w:eastAsia="en-GB"/>
        </w:rPr>
      </w:pPr>
      <w:r w:rsidRPr="00951006">
        <w:rPr>
          <w:rFonts w:ascii="Calibri" w:hAnsi="Calibri"/>
          <w:b/>
          <w:lang w:eastAsia="en-GB"/>
        </w:rPr>
        <w:t>COMMUNICATION</w:t>
      </w:r>
    </w:p>
    <w:p w14:paraId="7BCAA119" w14:textId="77777777" w:rsidR="005112CD" w:rsidRPr="00951006" w:rsidRDefault="005112CD" w:rsidP="00DE0538">
      <w:pPr>
        <w:spacing w:line="276" w:lineRule="auto"/>
        <w:ind w:left="360"/>
        <w:jc w:val="both"/>
        <w:rPr>
          <w:rFonts w:ascii="Calibri" w:hAnsi="Calibri"/>
          <w:lang w:eastAsia="en-GB"/>
        </w:rPr>
      </w:pPr>
      <w:r w:rsidRPr="00951006">
        <w:rPr>
          <w:rFonts w:ascii="Calibri" w:hAnsi="Calibri"/>
          <w:lang w:eastAsia="en-GB"/>
        </w:rPr>
        <w:t>Expressing ideas effectively in individual and group situations (including non-verbal communication); adjusting language structure or terminology both orally and in memoranda, letters and reports to the characteristics and needs of the audience.</w:t>
      </w:r>
    </w:p>
    <w:sectPr w:rsidR="005112CD" w:rsidRPr="00951006" w:rsidSect="00C34111">
      <w:footerReference w:type="default" r:id="rId9"/>
      <w:pgSz w:w="11906" w:h="16838"/>
      <w:pgMar w:top="1440" w:right="1418"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3BC74" w14:textId="77777777" w:rsidR="000F23F8" w:rsidRDefault="000F23F8" w:rsidP="0093437C">
      <w:pPr>
        <w:spacing w:after="0" w:line="240" w:lineRule="auto"/>
      </w:pPr>
      <w:r>
        <w:separator/>
      </w:r>
    </w:p>
  </w:endnote>
  <w:endnote w:type="continuationSeparator" w:id="0">
    <w:p w14:paraId="753DECCF" w14:textId="77777777" w:rsidR="000F23F8" w:rsidRDefault="000F23F8" w:rsidP="0093437C">
      <w:pPr>
        <w:spacing w:after="0" w:line="240" w:lineRule="auto"/>
      </w:pPr>
      <w:r>
        <w:continuationSeparator/>
      </w:r>
    </w:p>
  </w:endnote>
  <w:endnote w:type="continuationNotice" w:id="1">
    <w:p w14:paraId="6D3CB07D" w14:textId="77777777" w:rsidR="00B157BD" w:rsidRDefault="00B157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803F" w14:textId="1555A94E" w:rsidR="0093437C" w:rsidRPr="0093437C" w:rsidRDefault="0093437C" w:rsidP="0093437C">
    <w:pPr>
      <w:pStyle w:val="Footer"/>
      <w:jc w:val="right"/>
      <w:rPr>
        <w:lang w:val="mi-NZ"/>
      </w:rPr>
    </w:pPr>
    <w:r>
      <w:rPr>
        <w:lang w:val="mi-NZ"/>
      </w:rPr>
      <w:t>DOC ID</w:t>
    </w:r>
    <w:r w:rsidR="00261F14">
      <w:rPr>
        <w:lang w:val="mi-NZ"/>
      </w:rPr>
      <w:t xml:space="preserve"> 355060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7384D" w14:textId="77777777" w:rsidR="000F23F8" w:rsidRDefault="000F23F8" w:rsidP="0093437C">
      <w:pPr>
        <w:spacing w:after="0" w:line="240" w:lineRule="auto"/>
      </w:pPr>
      <w:r>
        <w:separator/>
      </w:r>
    </w:p>
  </w:footnote>
  <w:footnote w:type="continuationSeparator" w:id="0">
    <w:p w14:paraId="5B40DB91" w14:textId="77777777" w:rsidR="000F23F8" w:rsidRDefault="000F23F8" w:rsidP="0093437C">
      <w:pPr>
        <w:spacing w:after="0" w:line="240" w:lineRule="auto"/>
      </w:pPr>
      <w:r>
        <w:continuationSeparator/>
      </w:r>
    </w:p>
  </w:footnote>
  <w:footnote w:type="continuationNotice" w:id="1">
    <w:p w14:paraId="5CC51189" w14:textId="77777777" w:rsidR="00B157BD" w:rsidRDefault="00B157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571"/>
    <w:multiLevelType w:val="hybridMultilevel"/>
    <w:tmpl w:val="D63A24CA"/>
    <w:lvl w:ilvl="0" w:tplc="14090001">
      <w:start w:val="1"/>
      <w:numFmt w:val="bullet"/>
      <w:lvlText w:val=""/>
      <w:lvlJc w:val="left"/>
      <w:pPr>
        <w:ind w:left="820" w:hanging="360"/>
      </w:pPr>
      <w:rPr>
        <w:rFonts w:ascii="Symbol" w:hAnsi="Symbol" w:hint="default"/>
      </w:rPr>
    </w:lvl>
    <w:lvl w:ilvl="1" w:tplc="14090003" w:tentative="1">
      <w:start w:val="1"/>
      <w:numFmt w:val="bullet"/>
      <w:lvlText w:val="o"/>
      <w:lvlJc w:val="left"/>
      <w:pPr>
        <w:ind w:left="1540" w:hanging="360"/>
      </w:pPr>
      <w:rPr>
        <w:rFonts w:ascii="Courier New" w:hAnsi="Courier New" w:cs="Courier New" w:hint="default"/>
      </w:rPr>
    </w:lvl>
    <w:lvl w:ilvl="2" w:tplc="14090005" w:tentative="1">
      <w:start w:val="1"/>
      <w:numFmt w:val="bullet"/>
      <w:lvlText w:val=""/>
      <w:lvlJc w:val="left"/>
      <w:pPr>
        <w:ind w:left="2260" w:hanging="360"/>
      </w:pPr>
      <w:rPr>
        <w:rFonts w:ascii="Wingdings" w:hAnsi="Wingdings" w:hint="default"/>
      </w:rPr>
    </w:lvl>
    <w:lvl w:ilvl="3" w:tplc="14090001" w:tentative="1">
      <w:start w:val="1"/>
      <w:numFmt w:val="bullet"/>
      <w:lvlText w:val=""/>
      <w:lvlJc w:val="left"/>
      <w:pPr>
        <w:ind w:left="2980" w:hanging="360"/>
      </w:pPr>
      <w:rPr>
        <w:rFonts w:ascii="Symbol" w:hAnsi="Symbol" w:hint="default"/>
      </w:rPr>
    </w:lvl>
    <w:lvl w:ilvl="4" w:tplc="14090003" w:tentative="1">
      <w:start w:val="1"/>
      <w:numFmt w:val="bullet"/>
      <w:lvlText w:val="o"/>
      <w:lvlJc w:val="left"/>
      <w:pPr>
        <w:ind w:left="3700" w:hanging="360"/>
      </w:pPr>
      <w:rPr>
        <w:rFonts w:ascii="Courier New" w:hAnsi="Courier New" w:cs="Courier New" w:hint="default"/>
      </w:rPr>
    </w:lvl>
    <w:lvl w:ilvl="5" w:tplc="14090005" w:tentative="1">
      <w:start w:val="1"/>
      <w:numFmt w:val="bullet"/>
      <w:lvlText w:val=""/>
      <w:lvlJc w:val="left"/>
      <w:pPr>
        <w:ind w:left="4420" w:hanging="360"/>
      </w:pPr>
      <w:rPr>
        <w:rFonts w:ascii="Wingdings" w:hAnsi="Wingdings" w:hint="default"/>
      </w:rPr>
    </w:lvl>
    <w:lvl w:ilvl="6" w:tplc="14090001" w:tentative="1">
      <w:start w:val="1"/>
      <w:numFmt w:val="bullet"/>
      <w:lvlText w:val=""/>
      <w:lvlJc w:val="left"/>
      <w:pPr>
        <w:ind w:left="5140" w:hanging="360"/>
      </w:pPr>
      <w:rPr>
        <w:rFonts w:ascii="Symbol" w:hAnsi="Symbol" w:hint="default"/>
      </w:rPr>
    </w:lvl>
    <w:lvl w:ilvl="7" w:tplc="14090003" w:tentative="1">
      <w:start w:val="1"/>
      <w:numFmt w:val="bullet"/>
      <w:lvlText w:val="o"/>
      <w:lvlJc w:val="left"/>
      <w:pPr>
        <w:ind w:left="5860" w:hanging="360"/>
      </w:pPr>
      <w:rPr>
        <w:rFonts w:ascii="Courier New" w:hAnsi="Courier New" w:cs="Courier New" w:hint="default"/>
      </w:rPr>
    </w:lvl>
    <w:lvl w:ilvl="8" w:tplc="14090005" w:tentative="1">
      <w:start w:val="1"/>
      <w:numFmt w:val="bullet"/>
      <w:lvlText w:val=""/>
      <w:lvlJc w:val="left"/>
      <w:pPr>
        <w:ind w:left="6580" w:hanging="360"/>
      </w:pPr>
      <w:rPr>
        <w:rFonts w:ascii="Wingdings" w:hAnsi="Wingdings" w:hint="default"/>
      </w:rPr>
    </w:lvl>
  </w:abstractNum>
  <w:abstractNum w:abstractNumId="1" w15:restartNumberingAfterBreak="0">
    <w:nsid w:val="03AB6D2B"/>
    <w:multiLevelType w:val="singleLevel"/>
    <w:tmpl w:val="0D6E9884"/>
    <w:lvl w:ilvl="0">
      <w:start w:val="1"/>
      <w:numFmt w:val="decimal"/>
      <w:pStyle w:val="GWNumberedHeading"/>
      <w:lvlText w:val="%1."/>
      <w:lvlJc w:val="left"/>
      <w:pPr>
        <w:tabs>
          <w:tab w:val="num" w:pos="1768"/>
        </w:tabs>
        <w:ind w:left="1768" w:hanging="851"/>
      </w:pPr>
    </w:lvl>
  </w:abstractNum>
  <w:abstractNum w:abstractNumId="2" w15:restartNumberingAfterBreak="0">
    <w:nsid w:val="06620566"/>
    <w:multiLevelType w:val="hybridMultilevel"/>
    <w:tmpl w:val="32369D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D07E64"/>
    <w:multiLevelType w:val="hybridMultilevel"/>
    <w:tmpl w:val="E0AE16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0F03AD"/>
    <w:multiLevelType w:val="hybridMultilevel"/>
    <w:tmpl w:val="6602E89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9B94080"/>
    <w:multiLevelType w:val="hybridMultilevel"/>
    <w:tmpl w:val="82D4950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0BEC084A"/>
    <w:multiLevelType w:val="hybridMultilevel"/>
    <w:tmpl w:val="D53AC69C"/>
    <w:lvl w:ilvl="0" w:tplc="E93435CA">
      <w:start w:val="1"/>
      <w:numFmt w:val="bullet"/>
      <w:lvlText w:val=""/>
      <w:lvlJc w:val="left"/>
      <w:pPr>
        <w:tabs>
          <w:tab w:val="num" w:pos="851"/>
        </w:tabs>
        <w:ind w:left="851" w:firstLine="0"/>
      </w:pPr>
      <w:rPr>
        <w:rFonts w:ascii="Symbol" w:hAnsi="Symbol" w:hint="default"/>
        <w:sz w:val="24"/>
        <w:szCs w:val="24"/>
      </w:rPr>
    </w:lvl>
    <w:lvl w:ilvl="1" w:tplc="0809000F">
      <w:start w:val="1"/>
      <w:numFmt w:val="decimal"/>
      <w:lvlText w:val="%2."/>
      <w:lvlJc w:val="left"/>
      <w:pPr>
        <w:tabs>
          <w:tab w:val="num" w:pos="1440"/>
        </w:tabs>
        <w:ind w:left="1440" w:hanging="360"/>
      </w:pPr>
      <w:rPr>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E5B1D"/>
    <w:multiLevelType w:val="hybridMultilevel"/>
    <w:tmpl w:val="5658CF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EEF1C7F"/>
    <w:multiLevelType w:val="hybridMultilevel"/>
    <w:tmpl w:val="E3F61B6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0EFC16C3"/>
    <w:multiLevelType w:val="hybridMultilevel"/>
    <w:tmpl w:val="FCDC1476"/>
    <w:lvl w:ilvl="0" w:tplc="E93435CA">
      <w:start w:val="1"/>
      <w:numFmt w:val="bullet"/>
      <w:lvlText w:val=""/>
      <w:lvlJc w:val="left"/>
      <w:pPr>
        <w:tabs>
          <w:tab w:val="num" w:pos="720"/>
        </w:tabs>
        <w:ind w:left="720" w:firstLine="0"/>
      </w:pPr>
      <w:rPr>
        <w:rFonts w:ascii="Symbol" w:hAnsi="Symbol" w:hint="default"/>
        <w:sz w:val="24"/>
        <w:szCs w:val="24"/>
      </w:rPr>
    </w:lvl>
    <w:lvl w:ilvl="1" w:tplc="04090003" w:tentative="1">
      <w:start w:val="1"/>
      <w:numFmt w:val="bullet"/>
      <w:lvlText w:val="o"/>
      <w:lvlJc w:val="left"/>
      <w:pPr>
        <w:tabs>
          <w:tab w:val="num" w:pos="1309"/>
        </w:tabs>
        <w:ind w:left="1309" w:hanging="360"/>
      </w:pPr>
      <w:rPr>
        <w:rFonts w:ascii="Courier New" w:hAnsi="Courier New" w:cs="Courier New" w:hint="default"/>
      </w:rPr>
    </w:lvl>
    <w:lvl w:ilvl="2" w:tplc="04090005" w:tentative="1">
      <w:start w:val="1"/>
      <w:numFmt w:val="bullet"/>
      <w:lvlText w:val=""/>
      <w:lvlJc w:val="left"/>
      <w:pPr>
        <w:tabs>
          <w:tab w:val="num" w:pos="2029"/>
        </w:tabs>
        <w:ind w:left="2029" w:hanging="360"/>
      </w:pPr>
      <w:rPr>
        <w:rFonts w:ascii="Wingdings" w:hAnsi="Wingdings" w:hint="default"/>
      </w:rPr>
    </w:lvl>
    <w:lvl w:ilvl="3" w:tplc="04090001" w:tentative="1">
      <w:start w:val="1"/>
      <w:numFmt w:val="bullet"/>
      <w:lvlText w:val=""/>
      <w:lvlJc w:val="left"/>
      <w:pPr>
        <w:tabs>
          <w:tab w:val="num" w:pos="2749"/>
        </w:tabs>
        <w:ind w:left="2749" w:hanging="360"/>
      </w:pPr>
      <w:rPr>
        <w:rFonts w:ascii="Symbol" w:hAnsi="Symbol" w:hint="default"/>
      </w:rPr>
    </w:lvl>
    <w:lvl w:ilvl="4" w:tplc="04090003" w:tentative="1">
      <w:start w:val="1"/>
      <w:numFmt w:val="bullet"/>
      <w:lvlText w:val="o"/>
      <w:lvlJc w:val="left"/>
      <w:pPr>
        <w:tabs>
          <w:tab w:val="num" w:pos="3469"/>
        </w:tabs>
        <w:ind w:left="3469" w:hanging="360"/>
      </w:pPr>
      <w:rPr>
        <w:rFonts w:ascii="Courier New" w:hAnsi="Courier New" w:cs="Courier New" w:hint="default"/>
      </w:rPr>
    </w:lvl>
    <w:lvl w:ilvl="5" w:tplc="04090005" w:tentative="1">
      <w:start w:val="1"/>
      <w:numFmt w:val="bullet"/>
      <w:lvlText w:val=""/>
      <w:lvlJc w:val="left"/>
      <w:pPr>
        <w:tabs>
          <w:tab w:val="num" w:pos="4189"/>
        </w:tabs>
        <w:ind w:left="4189" w:hanging="360"/>
      </w:pPr>
      <w:rPr>
        <w:rFonts w:ascii="Wingdings" w:hAnsi="Wingdings" w:hint="default"/>
      </w:rPr>
    </w:lvl>
    <w:lvl w:ilvl="6" w:tplc="04090001" w:tentative="1">
      <w:start w:val="1"/>
      <w:numFmt w:val="bullet"/>
      <w:lvlText w:val=""/>
      <w:lvlJc w:val="left"/>
      <w:pPr>
        <w:tabs>
          <w:tab w:val="num" w:pos="4909"/>
        </w:tabs>
        <w:ind w:left="4909" w:hanging="360"/>
      </w:pPr>
      <w:rPr>
        <w:rFonts w:ascii="Symbol" w:hAnsi="Symbol" w:hint="default"/>
      </w:rPr>
    </w:lvl>
    <w:lvl w:ilvl="7" w:tplc="04090003" w:tentative="1">
      <w:start w:val="1"/>
      <w:numFmt w:val="bullet"/>
      <w:lvlText w:val="o"/>
      <w:lvlJc w:val="left"/>
      <w:pPr>
        <w:tabs>
          <w:tab w:val="num" w:pos="5629"/>
        </w:tabs>
        <w:ind w:left="5629" w:hanging="360"/>
      </w:pPr>
      <w:rPr>
        <w:rFonts w:ascii="Courier New" w:hAnsi="Courier New" w:cs="Courier New" w:hint="default"/>
      </w:rPr>
    </w:lvl>
    <w:lvl w:ilvl="8" w:tplc="04090005" w:tentative="1">
      <w:start w:val="1"/>
      <w:numFmt w:val="bullet"/>
      <w:lvlText w:val=""/>
      <w:lvlJc w:val="left"/>
      <w:pPr>
        <w:tabs>
          <w:tab w:val="num" w:pos="6349"/>
        </w:tabs>
        <w:ind w:left="6349" w:hanging="360"/>
      </w:pPr>
      <w:rPr>
        <w:rFonts w:ascii="Wingdings" w:hAnsi="Wingdings" w:hint="default"/>
      </w:rPr>
    </w:lvl>
  </w:abstractNum>
  <w:abstractNum w:abstractNumId="10" w15:restartNumberingAfterBreak="0">
    <w:nsid w:val="0FE90D26"/>
    <w:multiLevelType w:val="hybridMultilevel"/>
    <w:tmpl w:val="D2CA2804"/>
    <w:lvl w:ilvl="0" w:tplc="0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11C32C0B"/>
    <w:multiLevelType w:val="hybridMultilevel"/>
    <w:tmpl w:val="779069E6"/>
    <w:lvl w:ilvl="0" w:tplc="0C6A82F0">
      <w:start w:val="1"/>
      <w:numFmt w:val="decimal"/>
      <w:lvlText w:val="%1."/>
      <w:lvlJc w:val="left"/>
      <w:pPr>
        <w:ind w:left="360" w:hanging="360"/>
      </w:pPr>
      <w:rPr>
        <w:rFonts w:hint="default"/>
        <w:b/>
        <w:bCs/>
        <w:sz w:val="28"/>
        <w:szCs w:val="28"/>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17164A18"/>
    <w:multiLevelType w:val="hybridMultilevel"/>
    <w:tmpl w:val="49128F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BB22409"/>
    <w:multiLevelType w:val="hybridMultilevel"/>
    <w:tmpl w:val="469C3E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DF86594"/>
    <w:multiLevelType w:val="hybridMultilevel"/>
    <w:tmpl w:val="551210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1E777C90"/>
    <w:multiLevelType w:val="hybridMultilevel"/>
    <w:tmpl w:val="D94E42E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1FE84A27"/>
    <w:multiLevelType w:val="hybridMultilevel"/>
    <w:tmpl w:val="ECDEC28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1FEF459C"/>
    <w:multiLevelType w:val="hybridMultilevel"/>
    <w:tmpl w:val="790E6D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27272AFA"/>
    <w:multiLevelType w:val="multilevel"/>
    <w:tmpl w:val="19E0E734"/>
    <w:lvl w:ilvl="0">
      <w:start w:val="1"/>
      <w:numFmt w:val="decimal"/>
      <w:pStyle w:val="GWOutlineA1"/>
      <w:lvlText w:val="%1."/>
      <w:lvlJc w:val="left"/>
      <w:pPr>
        <w:tabs>
          <w:tab w:val="num" w:pos="851"/>
        </w:tabs>
        <w:ind w:left="851" w:hanging="851"/>
      </w:pPr>
    </w:lvl>
    <w:lvl w:ilvl="1">
      <w:start w:val="1"/>
      <w:numFmt w:val="decimal"/>
      <w:pStyle w:val="GWOutlineA2"/>
      <w:lvlText w:val="%1.%2"/>
      <w:lvlJc w:val="left"/>
      <w:pPr>
        <w:tabs>
          <w:tab w:val="num" w:pos="851"/>
        </w:tabs>
        <w:ind w:left="851" w:hanging="851"/>
      </w:pPr>
    </w:lvl>
    <w:lvl w:ilvl="2">
      <w:start w:val="1"/>
      <w:numFmt w:val="decimal"/>
      <w:pStyle w:val="GWOutlineA3"/>
      <w:lvlText w:val="%1.%2.%3"/>
      <w:lvlJc w:val="left"/>
      <w:pPr>
        <w:tabs>
          <w:tab w:val="num" w:pos="851"/>
        </w:tabs>
        <w:ind w:left="851" w:hanging="851"/>
      </w:pPr>
    </w:lvl>
    <w:lvl w:ilvl="3">
      <w:start w:val="1"/>
      <w:numFmt w:val="lowerLetter"/>
      <w:pStyle w:val="GWOutlineA4"/>
      <w:lvlText w:val="(%4)"/>
      <w:lvlJc w:val="left"/>
      <w:pPr>
        <w:tabs>
          <w:tab w:val="num" w:pos="1701"/>
        </w:tabs>
        <w:ind w:left="1701" w:hanging="850"/>
      </w:pPr>
    </w:lvl>
    <w:lvl w:ilvl="4">
      <w:start w:val="1"/>
      <w:numFmt w:val="lowerRoman"/>
      <w:pStyle w:val="GWOutlineA5"/>
      <w:lvlText w:val="(%5)"/>
      <w:lvlJc w:val="left"/>
      <w:pPr>
        <w:tabs>
          <w:tab w:val="num" w:pos="2552"/>
        </w:tabs>
        <w:ind w:left="2552" w:hanging="85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9" w15:restartNumberingAfterBreak="0">
    <w:nsid w:val="2D641D78"/>
    <w:multiLevelType w:val="hybridMultilevel"/>
    <w:tmpl w:val="60AC28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EBB6E25"/>
    <w:multiLevelType w:val="hybridMultilevel"/>
    <w:tmpl w:val="84647BFC"/>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CA36C28"/>
    <w:multiLevelType w:val="hybridMultilevel"/>
    <w:tmpl w:val="29D08F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3CE1525D"/>
    <w:multiLevelType w:val="hybridMultilevel"/>
    <w:tmpl w:val="5EF436B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406A76E3"/>
    <w:multiLevelType w:val="hybridMultilevel"/>
    <w:tmpl w:val="66369E6C"/>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24" w15:restartNumberingAfterBreak="0">
    <w:nsid w:val="44900F20"/>
    <w:multiLevelType w:val="hybridMultilevel"/>
    <w:tmpl w:val="FFF89C9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44F81A31"/>
    <w:multiLevelType w:val="hybridMultilevel"/>
    <w:tmpl w:val="8A266F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D6D1949"/>
    <w:multiLevelType w:val="hybridMultilevel"/>
    <w:tmpl w:val="760879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4F4F5CA9"/>
    <w:multiLevelType w:val="hybridMultilevel"/>
    <w:tmpl w:val="29866E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51C94D4C"/>
    <w:multiLevelType w:val="hybridMultilevel"/>
    <w:tmpl w:val="524CA0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1FE4F00"/>
    <w:multiLevelType w:val="hybridMultilevel"/>
    <w:tmpl w:val="FA7E48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4906FA1"/>
    <w:multiLevelType w:val="hybridMultilevel"/>
    <w:tmpl w:val="70F6F8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55614B0"/>
    <w:multiLevelType w:val="hybridMultilevel"/>
    <w:tmpl w:val="9282F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FFC0A4F"/>
    <w:multiLevelType w:val="hybridMultilevel"/>
    <w:tmpl w:val="181E797C"/>
    <w:lvl w:ilvl="0" w:tplc="14090001">
      <w:start w:val="1"/>
      <w:numFmt w:val="bullet"/>
      <w:lvlText w:val=""/>
      <w:lvlJc w:val="left"/>
      <w:pPr>
        <w:ind w:left="754" w:hanging="360"/>
      </w:pPr>
      <w:rPr>
        <w:rFonts w:ascii="Symbol" w:hAnsi="Symbol" w:hint="default"/>
      </w:rPr>
    </w:lvl>
    <w:lvl w:ilvl="1" w:tplc="14090003" w:tentative="1">
      <w:start w:val="1"/>
      <w:numFmt w:val="bullet"/>
      <w:lvlText w:val="o"/>
      <w:lvlJc w:val="left"/>
      <w:pPr>
        <w:ind w:left="1474" w:hanging="360"/>
      </w:pPr>
      <w:rPr>
        <w:rFonts w:ascii="Courier New" w:hAnsi="Courier New" w:cs="Courier New" w:hint="default"/>
      </w:rPr>
    </w:lvl>
    <w:lvl w:ilvl="2" w:tplc="14090005" w:tentative="1">
      <w:start w:val="1"/>
      <w:numFmt w:val="bullet"/>
      <w:lvlText w:val=""/>
      <w:lvlJc w:val="left"/>
      <w:pPr>
        <w:ind w:left="2194" w:hanging="360"/>
      </w:pPr>
      <w:rPr>
        <w:rFonts w:ascii="Wingdings" w:hAnsi="Wingdings" w:hint="default"/>
      </w:rPr>
    </w:lvl>
    <w:lvl w:ilvl="3" w:tplc="14090001" w:tentative="1">
      <w:start w:val="1"/>
      <w:numFmt w:val="bullet"/>
      <w:lvlText w:val=""/>
      <w:lvlJc w:val="left"/>
      <w:pPr>
        <w:ind w:left="2914" w:hanging="360"/>
      </w:pPr>
      <w:rPr>
        <w:rFonts w:ascii="Symbol" w:hAnsi="Symbol" w:hint="default"/>
      </w:rPr>
    </w:lvl>
    <w:lvl w:ilvl="4" w:tplc="14090003" w:tentative="1">
      <w:start w:val="1"/>
      <w:numFmt w:val="bullet"/>
      <w:lvlText w:val="o"/>
      <w:lvlJc w:val="left"/>
      <w:pPr>
        <w:ind w:left="3634" w:hanging="360"/>
      </w:pPr>
      <w:rPr>
        <w:rFonts w:ascii="Courier New" w:hAnsi="Courier New" w:cs="Courier New" w:hint="default"/>
      </w:rPr>
    </w:lvl>
    <w:lvl w:ilvl="5" w:tplc="14090005" w:tentative="1">
      <w:start w:val="1"/>
      <w:numFmt w:val="bullet"/>
      <w:lvlText w:val=""/>
      <w:lvlJc w:val="left"/>
      <w:pPr>
        <w:ind w:left="4354" w:hanging="360"/>
      </w:pPr>
      <w:rPr>
        <w:rFonts w:ascii="Wingdings" w:hAnsi="Wingdings" w:hint="default"/>
      </w:rPr>
    </w:lvl>
    <w:lvl w:ilvl="6" w:tplc="14090001" w:tentative="1">
      <w:start w:val="1"/>
      <w:numFmt w:val="bullet"/>
      <w:lvlText w:val=""/>
      <w:lvlJc w:val="left"/>
      <w:pPr>
        <w:ind w:left="5074" w:hanging="360"/>
      </w:pPr>
      <w:rPr>
        <w:rFonts w:ascii="Symbol" w:hAnsi="Symbol" w:hint="default"/>
      </w:rPr>
    </w:lvl>
    <w:lvl w:ilvl="7" w:tplc="14090003" w:tentative="1">
      <w:start w:val="1"/>
      <w:numFmt w:val="bullet"/>
      <w:lvlText w:val="o"/>
      <w:lvlJc w:val="left"/>
      <w:pPr>
        <w:ind w:left="5794" w:hanging="360"/>
      </w:pPr>
      <w:rPr>
        <w:rFonts w:ascii="Courier New" w:hAnsi="Courier New" w:cs="Courier New" w:hint="default"/>
      </w:rPr>
    </w:lvl>
    <w:lvl w:ilvl="8" w:tplc="14090005" w:tentative="1">
      <w:start w:val="1"/>
      <w:numFmt w:val="bullet"/>
      <w:lvlText w:val=""/>
      <w:lvlJc w:val="left"/>
      <w:pPr>
        <w:ind w:left="6514" w:hanging="360"/>
      </w:pPr>
      <w:rPr>
        <w:rFonts w:ascii="Wingdings" w:hAnsi="Wingdings" w:hint="default"/>
      </w:rPr>
    </w:lvl>
  </w:abstractNum>
  <w:abstractNum w:abstractNumId="33" w15:restartNumberingAfterBreak="0">
    <w:nsid w:val="648C12D7"/>
    <w:multiLevelType w:val="hybridMultilevel"/>
    <w:tmpl w:val="CCD6D4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68F5733"/>
    <w:multiLevelType w:val="hybridMultilevel"/>
    <w:tmpl w:val="F712187C"/>
    <w:lvl w:ilvl="0" w:tplc="0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6810D26"/>
    <w:multiLevelType w:val="hybridMultilevel"/>
    <w:tmpl w:val="3BBAA11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86B6499"/>
    <w:multiLevelType w:val="hybridMultilevel"/>
    <w:tmpl w:val="D7881F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C907532"/>
    <w:multiLevelType w:val="hybridMultilevel"/>
    <w:tmpl w:val="FDFEAFA4"/>
    <w:lvl w:ilvl="0" w:tplc="DBD4CC38">
      <w:start w:val="1"/>
      <w:numFmt w:val="bullet"/>
      <w:lvlText w:val=""/>
      <w:lvlJc w:val="left"/>
      <w:pPr>
        <w:ind w:left="1440" w:hanging="360"/>
      </w:pPr>
      <w:rPr>
        <w:rFonts w:ascii="Symbol" w:hAnsi="Symbol" w:hint="default"/>
        <w:sz w:val="22"/>
        <w:szCs w:val="22"/>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8" w15:restartNumberingAfterBreak="0">
    <w:nsid w:val="7F397234"/>
    <w:multiLevelType w:val="multilevel"/>
    <w:tmpl w:val="00EA76A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88214202">
    <w:abstractNumId w:val="24"/>
  </w:num>
  <w:num w:numId="2" w16cid:durableId="8676628">
    <w:abstractNumId w:val="8"/>
  </w:num>
  <w:num w:numId="3" w16cid:durableId="1547717893">
    <w:abstractNumId w:val="23"/>
  </w:num>
  <w:num w:numId="4" w16cid:durableId="1965113208">
    <w:abstractNumId w:val="26"/>
  </w:num>
  <w:num w:numId="5" w16cid:durableId="871379631">
    <w:abstractNumId w:val="22"/>
  </w:num>
  <w:num w:numId="6" w16cid:durableId="1216552608">
    <w:abstractNumId w:val="33"/>
  </w:num>
  <w:num w:numId="7" w16cid:durableId="426193300">
    <w:abstractNumId w:val="11"/>
  </w:num>
  <w:num w:numId="8" w16cid:durableId="18461639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4732088">
    <w:abstractNumId w:val="30"/>
  </w:num>
  <w:num w:numId="10" w16cid:durableId="649863758">
    <w:abstractNumId w:val="15"/>
  </w:num>
  <w:num w:numId="11" w16cid:durableId="1339624814">
    <w:abstractNumId w:val="31"/>
  </w:num>
  <w:num w:numId="12" w16cid:durableId="1694648317">
    <w:abstractNumId w:val="5"/>
  </w:num>
  <w:num w:numId="13" w16cid:durableId="1539661380">
    <w:abstractNumId w:val="7"/>
  </w:num>
  <w:num w:numId="14" w16cid:durableId="946692645">
    <w:abstractNumId w:val="35"/>
  </w:num>
  <w:num w:numId="15" w16cid:durableId="865219986">
    <w:abstractNumId w:val="19"/>
  </w:num>
  <w:num w:numId="16" w16cid:durableId="1629824424">
    <w:abstractNumId w:val="18"/>
  </w:num>
  <w:num w:numId="17" w16cid:durableId="1471629379">
    <w:abstractNumId w:val="9"/>
  </w:num>
  <w:num w:numId="18" w16cid:durableId="1872451549">
    <w:abstractNumId w:val="2"/>
  </w:num>
  <w:num w:numId="19" w16cid:durableId="1205097916">
    <w:abstractNumId w:val="25"/>
  </w:num>
  <w:num w:numId="20" w16cid:durableId="394931090">
    <w:abstractNumId w:val="28"/>
  </w:num>
  <w:num w:numId="21" w16cid:durableId="1680621196">
    <w:abstractNumId w:val="13"/>
  </w:num>
  <w:num w:numId="22" w16cid:durableId="192501807">
    <w:abstractNumId w:val="12"/>
  </w:num>
  <w:num w:numId="23" w16cid:durableId="1420636834">
    <w:abstractNumId w:val="27"/>
  </w:num>
  <w:num w:numId="24" w16cid:durableId="902370861">
    <w:abstractNumId w:val="14"/>
  </w:num>
  <w:num w:numId="25" w16cid:durableId="1699046938">
    <w:abstractNumId w:val="1"/>
    <w:lvlOverride w:ilvl="0">
      <w:startOverride w:val="1"/>
    </w:lvlOverride>
  </w:num>
  <w:num w:numId="26" w16cid:durableId="785660989">
    <w:abstractNumId w:val="6"/>
    <w:lvlOverride w:ilvl="0"/>
    <w:lvlOverride w:ilvl="1">
      <w:startOverride w:val="1"/>
    </w:lvlOverride>
    <w:lvlOverride w:ilvl="2"/>
    <w:lvlOverride w:ilvl="3"/>
    <w:lvlOverride w:ilvl="4"/>
    <w:lvlOverride w:ilvl="5"/>
    <w:lvlOverride w:ilvl="6"/>
    <w:lvlOverride w:ilvl="7"/>
    <w:lvlOverride w:ilvl="8"/>
  </w:num>
  <w:num w:numId="27" w16cid:durableId="367726375">
    <w:abstractNumId w:val="16"/>
  </w:num>
  <w:num w:numId="28" w16cid:durableId="2084601496">
    <w:abstractNumId w:val="20"/>
  </w:num>
  <w:num w:numId="29" w16cid:durableId="1187787434">
    <w:abstractNumId w:val="29"/>
  </w:num>
  <w:num w:numId="30" w16cid:durableId="1628655775">
    <w:abstractNumId w:val="17"/>
  </w:num>
  <w:num w:numId="31" w16cid:durableId="316036281">
    <w:abstractNumId w:val="4"/>
  </w:num>
  <w:num w:numId="32" w16cid:durableId="1359235031">
    <w:abstractNumId w:val="21"/>
  </w:num>
  <w:num w:numId="33" w16cid:durableId="1799253420">
    <w:abstractNumId w:val="34"/>
  </w:num>
  <w:num w:numId="34" w16cid:durableId="1599675623">
    <w:abstractNumId w:val="36"/>
  </w:num>
  <w:num w:numId="35" w16cid:durableId="883256107">
    <w:abstractNumId w:val="10"/>
  </w:num>
  <w:num w:numId="36" w16cid:durableId="1359504097">
    <w:abstractNumId w:val="3"/>
  </w:num>
  <w:num w:numId="37" w16cid:durableId="555552834">
    <w:abstractNumId w:val="37"/>
  </w:num>
  <w:num w:numId="38" w16cid:durableId="149101589">
    <w:abstractNumId w:val="0"/>
  </w:num>
  <w:num w:numId="39" w16cid:durableId="1108162564">
    <w:abstractNumId w:val="32"/>
  </w:num>
  <w:num w:numId="40" w16cid:durableId="558327961">
    <w:abstractNumId w:val="38"/>
  </w:num>
  <w:num w:numId="41" w16cid:durableId="12516947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25"/>
    <w:rsid w:val="00032F41"/>
    <w:rsid w:val="000343A7"/>
    <w:rsid w:val="00035995"/>
    <w:rsid w:val="00072B4C"/>
    <w:rsid w:val="00073A01"/>
    <w:rsid w:val="00076E9D"/>
    <w:rsid w:val="00081589"/>
    <w:rsid w:val="00082AC4"/>
    <w:rsid w:val="00083A56"/>
    <w:rsid w:val="0008577D"/>
    <w:rsid w:val="00092DE3"/>
    <w:rsid w:val="000B6EE1"/>
    <w:rsid w:val="000C5CFD"/>
    <w:rsid w:val="000F23F8"/>
    <w:rsid w:val="00105101"/>
    <w:rsid w:val="00107453"/>
    <w:rsid w:val="0012269F"/>
    <w:rsid w:val="001341B5"/>
    <w:rsid w:val="00155E72"/>
    <w:rsid w:val="001571E3"/>
    <w:rsid w:val="0017280D"/>
    <w:rsid w:val="001D3E4D"/>
    <w:rsid w:val="001E1D6B"/>
    <w:rsid w:val="001E32EE"/>
    <w:rsid w:val="001E3C27"/>
    <w:rsid w:val="00212546"/>
    <w:rsid w:val="00222892"/>
    <w:rsid w:val="00225181"/>
    <w:rsid w:val="002259FF"/>
    <w:rsid w:val="00241580"/>
    <w:rsid w:val="00261F14"/>
    <w:rsid w:val="00263AC9"/>
    <w:rsid w:val="00294520"/>
    <w:rsid w:val="002A0DD6"/>
    <w:rsid w:val="002A0FCB"/>
    <w:rsid w:val="002A6AF7"/>
    <w:rsid w:val="002B10C9"/>
    <w:rsid w:val="002C5177"/>
    <w:rsid w:val="002F236D"/>
    <w:rsid w:val="00332287"/>
    <w:rsid w:val="00334E87"/>
    <w:rsid w:val="00361B99"/>
    <w:rsid w:val="003635CC"/>
    <w:rsid w:val="00367D34"/>
    <w:rsid w:val="00382C34"/>
    <w:rsid w:val="00397CC6"/>
    <w:rsid w:val="00402F3E"/>
    <w:rsid w:val="0044602C"/>
    <w:rsid w:val="004510AD"/>
    <w:rsid w:val="004742C2"/>
    <w:rsid w:val="0048239A"/>
    <w:rsid w:val="004839E2"/>
    <w:rsid w:val="00485602"/>
    <w:rsid w:val="00492E69"/>
    <w:rsid w:val="004B001F"/>
    <w:rsid w:val="004D4B1D"/>
    <w:rsid w:val="004D75BD"/>
    <w:rsid w:val="004E357A"/>
    <w:rsid w:val="004E388D"/>
    <w:rsid w:val="0050203A"/>
    <w:rsid w:val="005112CD"/>
    <w:rsid w:val="0052751A"/>
    <w:rsid w:val="00534543"/>
    <w:rsid w:val="005420BC"/>
    <w:rsid w:val="00543DDB"/>
    <w:rsid w:val="005475E4"/>
    <w:rsid w:val="0056111F"/>
    <w:rsid w:val="0056594C"/>
    <w:rsid w:val="00577023"/>
    <w:rsid w:val="005859CD"/>
    <w:rsid w:val="00591613"/>
    <w:rsid w:val="0059198D"/>
    <w:rsid w:val="005A7823"/>
    <w:rsid w:val="005B4DF6"/>
    <w:rsid w:val="005D3149"/>
    <w:rsid w:val="005E0D95"/>
    <w:rsid w:val="005F388F"/>
    <w:rsid w:val="00600A3A"/>
    <w:rsid w:val="00647C23"/>
    <w:rsid w:val="0065560D"/>
    <w:rsid w:val="006B2FE1"/>
    <w:rsid w:val="006B45F4"/>
    <w:rsid w:val="006C50BF"/>
    <w:rsid w:val="006C7D89"/>
    <w:rsid w:val="006D1747"/>
    <w:rsid w:val="006E2F85"/>
    <w:rsid w:val="006F0623"/>
    <w:rsid w:val="0071385A"/>
    <w:rsid w:val="00716791"/>
    <w:rsid w:val="00730EFB"/>
    <w:rsid w:val="0073289C"/>
    <w:rsid w:val="007342AC"/>
    <w:rsid w:val="00734474"/>
    <w:rsid w:val="00740DE4"/>
    <w:rsid w:val="007436CB"/>
    <w:rsid w:val="00764B86"/>
    <w:rsid w:val="0078034C"/>
    <w:rsid w:val="00797243"/>
    <w:rsid w:val="007A04F3"/>
    <w:rsid w:val="007A402C"/>
    <w:rsid w:val="007A6C74"/>
    <w:rsid w:val="007D7EC0"/>
    <w:rsid w:val="007F50F7"/>
    <w:rsid w:val="007F5F7F"/>
    <w:rsid w:val="00804D2E"/>
    <w:rsid w:val="0080777C"/>
    <w:rsid w:val="00807DA6"/>
    <w:rsid w:val="0082467D"/>
    <w:rsid w:val="008476A7"/>
    <w:rsid w:val="00850225"/>
    <w:rsid w:val="008655A3"/>
    <w:rsid w:val="008702DB"/>
    <w:rsid w:val="008912B4"/>
    <w:rsid w:val="0089624B"/>
    <w:rsid w:val="008A09CF"/>
    <w:rsid w:val="008E40DA"/>
    <w:rsid w:val="00925EFE"/>
    <w:rsid w:val="0093437C"/>
    <w:rsid w:val="00940ED5"/>
    <w:rsid w:val="00953176"/>
    <w:rsid w:val="009925CB"/>
    <w:rsid w:val="00997052"/>
    <w:rsid w:val="009B62C5"/>
    <w:rsid w:val="009D291F"/>
    <w:rsid w:val="009E2023"/>
    <w:rsid w:val="009E3F08"/>
    <w:rsid w:val="009F7B50"/>
    <w:rsid w:val="00A423A2"/>
    <w:rsid w:val="00A43B80"/>
    <w:rsid w:val="00A56474"/>
    <w:rsid w:val="00A63C80"/>
    <w:rsid w:val="00A812EC"/>
    <w:rsid w:val="00A87811"/>
    <w:rsid w:val="00A91FB5"/>
    <w:rsid w:val="00AA3CDE"/>
    <w:rsid w:val="00AB4FF3"/>
    <w:rsid w:val="00AB77C0"/>
    <w:rsid w:val="00AD2917"/>
    <w:rsid w:val="00AE3370"/>
    <w:rsid w:val="00AF4C88"/>
    <w:rsid w:val="00B03649"/>
    <w:rsid w:val="00B11A81"/>
    <w:rsid w:val="00B157BD"/>
    <w:rsid w:val="00B166D6"/>
    <w:rsid w:val="00B37FB8"/>
    <w:rsid w:val="00B466F1"/>
    <w:rsid w:val="00B47BE3"/>
    <w:rsid w:val="00B86B7D"/>
    <w:rsid w:val="00BA42EE"/>
    <w:rsid w:val="00BC1CB4"/>
    <w:rsid w:val="00BC6AFF"/>
    <w:rsid w:val="00BE5EAB"/>
    <w:rsid w:val="00BF5CA3"/>
    <w:rsid w:val="00C2155D"/>
    <w:rsid w:val="00C34111"/>
    <w:rsid w:val="00C53CA1"/>
    <w:rsid w:val="00C54D37"/>
    <w:rsid w:val="00C66714"/>
    <w:rsid w:val="00C92B13"/>
    <w:rsid w:val="00CA2825"/>
    <w:rsid w:val="00CF10DA"/>
    <w:rsid w:val="00D10AAE"/>
    <w:rsid w:val="00D12FFF"/>
    <w:rsid w:val="00D35E25"/>
    <w:rsid w:val="00D4242A"/>
    <w:rsid w:val="00D47689"/>
    <w:rsid w:val="00D5400C"/>
    <w:rsid w:val="00D607C1"/>
    <w:rsid w:val="00D657C7"/>
    <w:rsid w:val="00D75A64"/>
    <w:rsid w:val="00D7678A"/>
    <w:rsid w:val="00D866D8"/>
    <w:rsid w:val="00D95912"/>
    <w:rsid w:val="00DA2722"/>
    <w:rsid w:val="00DB3CA4"/>
    <w:rsid w:val="00DD25B4"/>
    <w:rsid w:val="00DD609F"/>
    <w:rsid w:val="00DE0538"/>
    <w:rsid w:val="00DF0C78"/>
    <w:rsid w:val="00DF4297"/>
    <w:rsid w:val="00E029DB"/>
    <w:rsid w:val="00E269C3"/>
    <w:rsid w:val="00E60EC8"/>
    <w:rsid w:val="00E87815"/>
    <w:rsid w:val="00E90464"/>
    <w:rsid w:val="00EA7D19"/>
    <w:rsid w:val="00EB0D91"/>
    <w:rsid w:val="00EB313B"/>
    <w:rsid w:val="00EC7785"/>
    <w:rsid w:val="00ED0E5C"/>
    <w:rsid w:val="00ED5D90"/>
    <w:rsid w:val="00EE1DB4"/>
    <w:rsid w:val="00EE43D3"/>
    <w:rsid w:val="00EE74A4"/>
    <w:rsid w:val="00F01AB8"/>
    <w:rsid w:val="00F04DD5"/>
    <w:rsid w:val="00F23066"/>
    <w:rsid w:val="00F51A48"/>
    <w:rsid w:val="00F5282A"/>
    <w:rsid w:val="00F75F43"/>
    <w:rsid w:val="00F76B9A"/>
    <w:rsid w:val="00F82703"/>
    <w:rsid w:val="00FA0D9E"/>
    <w:rsid w:val="00FA3955"/>
    <w:rsid w:val="00FB1E96"/>
    <w:rsid w:val="00FC0D94"/>
    <w:rsid w:val="00FC1965"/>
    <w:rsid w:val="00FC3A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1C4D"/>
  <w15:chartTrackingRefBased/>
  <w15:docId w15:val="{2DC95485-44D6-47C6-8300-5D95185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225"/>
    <w:pPr>
      <w:spacing w:after="160" w:line="259" w:lineRule="auto"/>
    </w:pPr>
    <w:rPr>
      <w:lang w:val="en-US"/>
    </w:rPr>
  </w:style>
  <w:style w:type="paragraph" w:styleId="Heading3">
    <w:name w:val="heading 3"/>
    <w:basedOn w:val="Normal"/>
    <w:next w:val="Normal"/>
    <w:link w:val="Heading3Char"/>
    <w:uiPriority w:val="9"/>
    <w:unhideWhenUsed/>
    <w:qFormat/>
    <w:rsid w:val="004E357A"/>
    <w:pPr>
      <w:keepNext/>
      <w:keepLines/>
      <w:spacing w:before="200" w:after="0" w:line="276" w:lineRule="auto"/>
      <w:outlineLvl w:val="2"/>
    </w:pPr>
    <w:rPr>
      <w:rFonts w:asciiTheme="majorHAnsi" w:eastAsiaTheme="majorEastAsia" w:hAnsiTheme="majorHAnsi" w:cstheme="majorBidi"/>
      <w:b/>
      <w:bCs/>
      <w:color w:val="4F81BD" w:themeColor="accent1"/>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51">
    <w:name w:val="Grid Table 4 - Accent 51"/>
    <w:basedOn w:val="TableNormal"/>
    <w:uiPriority w:val="49"/>
    <w:rsid w:val="00850225"/>
    <w:pPr>
      <w:spacing w:after="0" w:line="240" w:lineRule="auto"/>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nhideWhenUsed/>
    <w:rsid w:val="00AF4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4C88"/>
    <w:pPr>
      <w:ind w:left="720"/>
      <w:contextualSpacing/>
    </w:pPr>
  </w:style>
  <w:style w:type="character" w:customStyle="1" w:styleId="Heading3Char">
    <w:name w:val="Heading 3 Char"/>
    <w:basedOn w:val="DefaultParagraphFont"/>
    <w:link w:val="Heading3"/>
    <w:uiPriority w:val="9"/>
    <w:rsid w:val="004E357A"/>
    <w:rPr>
      <w:rFonts w:asciiTheme="majorHAnsi" w:eastAsiaTheme="majorEastAsia" w:hAnsiTheme="majorHAnsi" w:cstheme="majorBidi"/>
      <w:b/>
      <w:bCs/>
      <w:color w:val="4F81BD" w:themeColor="accent1"/>
      <w:lang w:eastAsia="en-NZ"/>
    </w:rPr>
  </w:style>
  <w:style w:type="paragraph" w:styleId="PlainText">
    <w:name w:val="Plain Text"/>
    <w:basedOn w:val="Normal"/>
    <w:link w:val="PlainTextChar"/>
    <w:uiPriority w:val="99"/>
    <w:unhideWhenUsed/>
    <w:rsid w:val="004E357A"/>
    <w:pPr>
      <w:spacing w:after="0" w:line="240" w:lineRule="auto"/>
    </w:pPr>
    <w:rPr>
      <w:rFonts w:ascii="Calibri" w:eastAsiaTheme="minorEastAsia" w:hAnsi="Calibri"/>
      <w:szCs w:val="21"/>
      <w:lang w:val="en-NZ" w:eastAsia="en-NZ"/>
    </w:rPr>
  </w:style>
  <w:style w:type="character" w:customStyle="1" w:styleId="PlainTextChar">
    <w:name w:val="Plain Text Char"/>
    <w:basedOn w:val="DefaultParagraphFont"/>
    <w:link w:val="PlainText"/>
    <w:uiPriority w:val="99"/>
    <w:rsid w:val="004E357A"/>
    <w:rPr>
      <w:rFonts w:ascii="Calibri" w:eastAsiaTheme="minorEastAsia" w:hAnsi="Calibri"/>
      <w:szCs w:val="21"/>
      <w:lang w:eastAsia="en-NZ"/>
    </w:rPr>
  </w:style>
  <w:style w:type="paragraph" w:styleId="Subtitle">
    <w:name w:val="Subtitle"/>
    <w:basedOn w:val="Normal"/>
    <w:link w:val="SubtitleChar"/>
    <w:qFormat/>
    <w:rsid w:val="001E32EE"/>
    <w:pPr>
      <w:spacing w:after="120" w:line="240" w:lineRule="auto"/>
      <w:jc w:val="center"/>
    </w:pPr>
    <w:rPr>
      <w:rFonts w:ascii="Times" w:eastAsia="Times New Roman" w:hAnsi="Times" w:cs="Times New Roman"/>
      <w:b/>
      <w:sz w:val="32"/>
      <w:szCs w:val="20"/>
      <w:lang w:val="en-NZ"/>
    </w:rPr>
  </w:style>
  <w:style w:type="character" w:customStyle="1" w:styleId="SubtitleChar">
    <w:name w:val="Subtitle Char"/>
    <w:basedOn w:val="DefaultParagraphFont"/>
    <w:link w:val="Subtitle"/>
    <w:rsid w:val="001E32EE"/>
    <w:rPr>
      <w:rFonts w:ascii="Times" w:eastAsia="Times New Roman" w:hAnsi="Times" w:cs="Times New Roman"/>
      <w:b/>
      <w:sz w:val="32"/>
      <w:szCs w:val="20"/>
    </w:rPr>
  </w:style>
  <w:style w:type="paragraph" w:styleId="BodyText">
    <w:name w:val="Body Text"/>
    <w:basedOn w:val="Normal"/>
    <w:link w:val="BodyTextChar1"/>
    <w:rsid w:val="001E32EE"/>
    <w:pPr>
      <w:spacing w:after="240" w:line="240" w:lineRule="auto"/>
      <w:jc w:val="both"/>
    </w:pPr>
    <w:rPr>
      <w:rFonts w:ascii="Times New Roman" w:eastAsia="Times New Roman" w:hAnsi="Times New Roman" w:cs="Times New Roman"/>
      <w:sz w:val="24"/>
      <w:szCs w:val="20"/>
      <w:lang w:val="en-NZ" w:eastAsia="en-GB"/>
    </w:rPr>
  </w:style>
  <w:style w:type="character" w:customStyle="1" w:styleId="BodyTextChar">
    <w:name w:val="Body Text Char"/>
    <w:basedOn w:val="DefaultParagraphFont"/>
    <w:uiPriority w:val="99"/>
    <w:semiHidden/>
    <w:rsid w:val="001E32EE"/>
    <w:rPr>
      <w:lang w:val="en-US"/>
    </w:rPr>
  </w:style>
  <w:style w:type="paragraph" w:customStyle="1" w:styleId="GWTitle1">
    <w:name w:val="GW Title 1"/>
    <w:basedOn w:val="Normal"/>
    <w:rsid w:val="001E32EE"/>
    <w:pPr>
      <w:keepNext/>
      <w:spacing w:after="227" w:line="240" w:lineRule="auto"/>
    </w:pPr>
    <w:rPr>
      <w:rFonts w:ascii="Arial" w:eastAsia="Times New Roman" w:hAnsi="Arial" w:cs="Times New Roman"/>
      <w:b/>
      <w:sz w:val="32"/>
      <w:szCs w:val="20"/>
      <w:lang w:val="en-NZ" w:eastAsia="en-GB"/>
    </w:rPr>
  </w:style>
  <w:style w:type="character" w:customStyle="1" w:styleId="BodyTextChar1">
    <w:name w:val="Body Text Char1"/>
    <w:link w:val="BodyText"/>
    <w:rsid w:val="001E32EE"/>
    <w:rPr>
      <w:rFonts w:ascii="Times New Roman" w:eastAsia="Times New Roman" w:hAnsi="Times New Roman" w:cs="Times New Roman"/>
      <w:sz w:val="24"/>
      <w:szCs w:val="20"/>
      <w:lang w:eastAsia="en-GB"/>
    </w:rPr>
  </w:style>
  <w:style w:type="paragraph" w:customStyle="1" w:styleId="TableParagraph">
    <w:name w:val="Table Paragraph"/>
    <w:basedOn w:val="Normal"/>
    <w:uiPriority w:val="1"/>
    <w:qFormat/>
    <w:rsid w:val="001E32EE"/>
    <w:pPr>
      <w:widowControl w:val="0"/>
      <w:autoSpaceDE w:val="0"/>
      <w:autoSpaceDN w:val="0"/>
      <w:spacing w:after="0" w:line="240" w:lineRule="auto"/>
      <w:ind w:left="110"/>
    </w:pPr>
    <w:rPr>
      <w:rFonts w:ascii="Tahoma" w:eastAsia="Tahoma" w:hAnsi="Tahoma" w:cs="Tahoma"/>
    </w:rPr>
  </w:style>
  <w:style w:type="paragraph" w:customStyle="1" w:styleId="Default">
    <w:name w:val="Default"/>
    <w:rsid w:val="00B37FB8"/>
    <w:pPr>
      <w:autoSpaceDE w:val="0"/>
      <w:autoSpaceDN w:val="0"/>
      <w:adjustRightInd w:val="0"/>
      <w:spacing w:after="0" w:line="240" w:lineRule="auto"/>
    </w:pPr>
    <w:rPr>
      <w:rFonts w:ascii="Calibri" w:hAnsi="Calibri" w:cs="Calibri"/>
      <w:color w:val="000000"/>
      <w:sz w:val="24"/>
      <w:szCs w:val="24"/>
    </w:rPr>
  </w:style>
  <w:style w:type="paragraph" w:customStyle="1" w:styleId="GWOutlineA1">
    <w:name w:val="GW Outline A 1"/>
    <w:basedOn w:val="Normal"/>
    <w:rsid w:val="008476A7"/>
    <w:pPr>
      <w:keepNext/>
      <w:numPr>
        <w:numId w:val="8"/>
      </w:numPr>
      <w:spacing w:after="240" w:line="240" w:lineRule="auto"/>
    </w:pPr>
    <w:rPr>
      <w:rFonts w:ascii="Arial" w:hAnsi="Arial" w:cs="Arial"/>
      <w:b/>
      <w:bCs/>
      <w:sz w:val="28"/>
      <w:szCs w:val="28"/>
      <w:lang w:val="en-NZ" w:eastAsia="en-GB"/>
    </w:rPr>
  </w:style>
  <w:style w:type="paragraph" w:customStyle="1" w:styleId="GWOutlineA2">
    <w:name w:val="GW Outline A 2"/>
    <w:basedOn w:val="Normal"/>
    <w:rsid w:val="008476A7"/>
    <w:pPr>
      <w:keepNext/>
      <w:numPr>
        <w:ilvl w:val="1"/>
        <w:numId w:val="8"/>
      </w:numPr>
      <w:spacing w:after="240" w:line="240" w:lineRule="auto"/>
      <w:jc w:val="both"/>
    </w:pPr>
    <w:rPr>
      <w:rFonts w:ascii="Arial" w:hAnsi="Arial" w:cs="Arial"/>
      <w:b/>
      <w:bCs/>
      <w:sz w:val="24"/>
      <w:szCs w:val="24"/>
      <w:lang w:val="en-NZ" w:eastAsia="en-GB"/>
    </w:rPr>
  </w:style>
  <w:style w:type="paragraph" w:customStyle="1" w:styleId="GWOutlineA3">
    <w:name w:val="GW Outline A 3"/>
    <w:basedOn w:val="Normal"/>
    <w:rsid w:val="008476A7"/>
    <w:pPr>
      <w:keepNext/>
      <w:numPr>
        <w:ilvl w:val="2"/>
        <w:numId w:val="8"/>
      </w:numPr>
      <w:spacing w:after="240" w:line="240" w:lineRule="auto"/>
    </w:pPr>
    <w:rPr>
      <w:rFonts w:ascii="Arial" w:hAnsi="Arial" w:cs="Arial"/>
      <w:b/>
      <w:bCs/>
      <w:sz w:val="24"/>
      <w:szCs w:val="24"/>
      <w:lang w:val="en-NZ" w:eastAsia="en-GB"/>
    </w:rPr>
  </w:style>
  <w:style w:type="paragraph" w:customStyle="1" w:styleId="GWOutlineA4">
    <w:name w:val="GW Outline A 4"/>
    <w:basedOn w:val="Normal"/>
    <w:rsid w:val="008476A7"/>
    <w:pPr>
      <w:keepNext/>
      <w:numPr>
        <w:ilvl w:val="3"/>
        <w:numId w:val="8"/>
      </w:numPr>
      <w:spacing w:after="240" w:line="240" w:lineRule="auto"/>
    </w:pPr>
    <w:rPr>
      <w:rFonts w:ascii="Arial" w:hAnsi="Arial" w:cs="Arial"/>
      <w:b/>
      <w:bCs/>
      <w:sz w:val="24"/>
      <w:szCs w:val="24"/>
      <w:lang w:val="en-NZ" w:eastAsia="en-GB"/>
    </w:rPr>
  </w:style>
  <w:style w:type="paragraph" w:customStyle="1" w:styleId="GWOutlineA5">
    <w:name w:val="GW Outline A 5"/>
    <w:basedOn w:val="Normal"/>
    <w:rsid w:val="008476A7"/>
    <w:pPr>
      <w:keepNext/>
      <w:numPr>
        <w:ilvl w:val="4"/>
        <w:numId w:val="8"/>
      </w:numPr>
      <w:spacing w:after="240" w:line="240" w:lineRule="auto"/>
    </w:pPr>
    <w:rPr>
      <w:rFonts w:ascii="Arial" w:hAnsi="Arial" w:cs="Arial"/>
      <w:b/>
      <w:bCs/>
      <w:sz w:val="24"/>
      <w:szCs w:val="24"/>
      <w:lang w:val="en-NZ" w:eastAsia="en-GB"/>
    </w:rPr>
  </w:style>
  <w:style w:type="paragraph" w:customStyle="1" w:styleId="GWNumberedHeading">
    <w:name w:val="GW Numbered Heading"/>
    <w:basedOn w:val="Normal"/>
    <w:next w:val="BodyText"/>
    <w:rsid w:val="005112CD"/>
    <w:pPr>
      <w:keepNext/>
      <w:numPr>
        <w:numId w:val="25"/>
      </w:numPr>
      <w:spacing w:before="120" w:after="120" w:line="240" w:lineRule="auto"/>
    </w:pPr>
    <w:rPr>
      <w:rFonts w:ascii="Arial" w:eastAsia="Times New Roman" w:hAnsi="Arial" w:cs="Times New Roman"/>
      <w:b/>
      <w:sz w:val="24"/>
      <w:szCs w:val="20"/>
      <w:lang w:val="en-NZ" w:eastAsia="en-GB"/>
    </w:rPr>
  </w:style>
  <w:style w:type="paragraph" w:styleId="BalloonText">
    <w:name w:val="Balloon Text"/>
    <w:basedOn w:val="Normal"/>
    <w:link w:val="BalloonTextChar"/>
    <w:uiPriority w:val="99"/>
    <w:semiHidden/>
    <w:unhideWhenUsed/>
    <w:rsid w:val="00F82703"/>
    <w:pPr>
      <w:spacing w:after="0" w:line="240" w:lineRule="auto"/>
    </w:pPr>
    <w:rPr>
      <w:rFonts w:ascii="Tahoma" w:eastAsia="Times New Roman" w:hAnsi="Tahoma" w:cs="Tahoma"/>
      <w:sz w:val="16"/>
      <w:szCs w:val="16"/>
      <w:lang w:val="en-NZ" w:eastAsia="en-NZ"/>
    </w:rPr>
  </w:style>
  <w:style w:type="character" w:customStyle="1" w:styleId="BalloonTextChar">
    <w:name w:val="Balloon Text Char"/>
    <w:basedOn w:val="DefaultParagraphFont"/>
    <w:link w:val="BalloonText"/>
    <w:uiPriority w:val="99"/>
    <w:semiHidden/>
    <w:rsid w:val="00F82703"/>
    <w:rPr>
      <w:rFonts w:ascii="Tahoma" w:eastAsia="Times New Roman" w:hAnsi="Tahoma" w:cs="Tahoma"/>
      <w:sz w:val="16"/>
      <w:szCs w:val="16"/>
      <w:lang w:eastAsia="en-NZ"/>
    </w:rPr>
  </w:style>
  <w:style w:type="paragraph" w:styleId="CommentText">
    <w:name w:val="annotation text"/>
    <w:basedOn w:val="Normal"/>
    <w:link w:val="CommentTextChar"/>
    <w:uiPriority w:val="99"/>
    <w:semiHidden/>
    <w:unhideWhenUsed/>
    <w:rsid w:val="0080777C"/>
    <w:pPr>
      <w:spacing w:line="240" w:lineRule="auto"/>
    </w:pPr>
    <w:rPr>
      <w:sz w:val="20"/>
      <w:szCs w:val="20"/>
    </w:rPr>
  </w:style>
  <w:style w:type="character" w:customStyle="1" w:styleId="CommentTextChar">
    <w:name w:val="Comment Text Char"/>
    <w:basedOn w:val="DefaultParagraphFont"/>
    <w:link w:val="CommentText"/>
    <w:uiPriority w:val="99"/>
    <w:semiHidden/>
    <w:rsid w:val="0080777C"/>
    <w:rPr>
      <w:sz w:val="20"/>
      <w:szCs w:val="20"/>
      <w:lang w:val="en-US"/>
    </w:rPr>
  </w:style>
  <w:style w:type="paragraph" w:styleId="CommentSubject">
    <w:name w:val="annotation subject"/>
    <w:basedOn w:val="CommentText"/>
    <w:next w:val="CommentText"/>
    <w:link w:val="CommentSubjectChar"/>
    <w:uiPriority w:val="99"/>
    <w:semiHidden/>
    <w:unhideWhenUsed/>
    <w:rsid w:val="0080777C"/>
    <w:pPr>
      <w:spacing w:after="0"/>
    </w:pPr>
    <w:rPr>
      <w:rFonts w:ascii="Times New Roman" w:eastAsia="Times New Roman" w:hAnsi="Times New Roman" w:cs="Times New Roman"/>
      <w:b/>
      <w:bCs/>
      <w:lang w:val="en-NZ" w:eastAsia="en-NZ"/>
    </w:rPr>
  </w:style>
  <w:style w:type="character" w:customStyle="1" w:styleId="CommentSubjectChar">
    <w:name w:val="Comment Subject Char"/>
    <w:basedOn w:val="CommentTextChar"/>
    <w:link w:val="CommentSubject"/>
    <w:uiPriority w:val="99"/>
    <w:semiHidden/>
    <w:rsid w:val="0080777C"/>
    <w:rPr>
      <w:rFonts w:ascii="Times New Roman" w:eastAsia="Times New Roman" w:hAnsi="Times New Roman" w:cs="Times New Roman"/>
      <w:b/>
      <w:bCs/>
      <w:sz w:val="20"/>
      <w:szCs w:val="20"/>
      <w:lang w:val="en-US" w:eastAsia="en-NZ"/>
    </w:rPr>
  </w:style>
  <w:style w:type="paragraph" w:customStyle="1" w:styleId="NumberedTitle">
    <w:name w:val="Numbered Title"/>
    <w:basedOn w:val="ListBullet"/>
    <w:link w:val="NumberedTitleChar"/>
    <w:qFormat/>
    <w:rsid w:val="006E2F85"/>
    <w:pPr>
      <w:numPr>
        <w:numId w:val="0"/>
      </w:numPr>
      <w:spacing w:before="120" w:after="120" w:line="240" w:lineRule="auto"/>
      <w:ind w:left="360" w:hanging="360"/>
      <w:contextualSpacing w:val="0"/>
      <w:jc w:val="both"/>
    </w:pPr>
    <w:rPr>
      <w:rFonts w:eastAsia="Times New Roman" w:cs="Times New Roman"/>
      <w:b/>
      <w:lang w:val="en-GB"/>
    </w:rPr>
  </w:style>
  <w:style w:type="character" w:customStyle="1" w:styleId="NumberedTitleChar">
    <w:name w:val="Numbered Title Char"/>
    <w:basedOn w:val="DefaultParagraphFont"/>
    <w:link w:val="NumberedTitle"/>
    <w:rsid w:val="006E2F85"/>
    <w:rPr>
      <w:rFonts w:eastAsia="Times New Roman" w:cs="Times New Roman"/>
      <w:b/>
      <w:lang w:val="en-GB"/>
    </w:rPr>
  </w:style>
  <w:style w:type="paragraph" w:styleId="ListBullet">
    <w:name w:val="List Bullet"/>
    <w:basedOn w:val="Normal"/>
    <w:uiPriority w:val="99"/>
    <w:semiHidden/>
    <w:unhideWhenUsed/>
    <w:rsid w:val="006E2F85"/>
    <w:pPr>
      <w:numPr>
        <w:numId w:val="40"/>
      </w:numPr>
      <w:ind w:left="360" w:hanging="360"/>
      <w:contextualSpacing/>
    </w:pPr>
  </w:style>
  <w:style w:type="paragraph" w:customStyle="1" w:styleId="BlockLine">
    <w:name w:val="Block Line"/>
    <w:basedOn w:val="Normal"/>
    <w:next w:val="Normal"/>
    <w:rsid w:val="00332287"/>
    <w:pPr>
      <w:pBdr>
        <w:top w:val="single" w:sz="6" w:space="1" w:color="auto"/>
        <w:between w:val="single" w:sz="6" w:space="1" w:color="auto"/>
      </w:pBdr>
      <w:spacing w:before="240" w:after="0" w:line="240" w:lineRule="auto"/>
      <w:ind w:left="1728"/>
    </w:pPr>
    <w:rPr>
      <w:rFonts w:ascii="Times New Roman" w:eastAsia="Times New Roman" w:hAnsi="Times New Roman" w:cs="Times New Roman"/>
      <w:color w:val="000000"/>
      <w:sz w:val="24"/>
      <w:szCs w:val="20"/>
    </w:rPr>
  </w:style>
  <w:style w:type="paragraph" w:styleId="Header">
    <w:name w:val="header"/>
    <w:basedOn w:val="Normal"/>
    <w:link w:val="HeaderChar"/>
    <w:uiPriority w:val="99"/>
    <w:unhideWhenUsed/>
    <w:rsid w:val="00934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37C"/>
    <w:rPr>
      <w:lang w:val="en-US"/>
    </w:rPr>
  </w:style>
  <w:style w:type="paragraph" w:styleId="Footer">
    <w:name w:val="footer"/>
    <w:basedOn w:val="Normal"/>
    <w:link w:val="FooterChar"/>
    <w:uiPriority w:val="99"/>
    <w:unhideWhenUsed/>
    <w:rsid w:val="00934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37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0919">
      <w:bodyDiv w:val="1"/>
      <w:marLeft w:val="0"/>
      <w:marRight w:val="0"/>
      <w:marTop w:val="0"/>
      <w:marBottom w:val="0"/>
      <w:divBdr>
        <w:top w:val="none" w:sz="0" w:space="0" w:color="auto"/>
        <w:left w:val="none" w:sz="0" w:space="0" w:color="auto"/>
        <w:bottom w:val="none" w:sz="0" w:space="0" w:color="auto"/>
        <w:right w:val="none" w:sz="0" w:space="0" w:color="auto"/>
      </w:divBdr>
    </w:div>
    <w:div w:id="822355136">
      <w:bodyDiv w:val="1"/>
      <w:marLeft w:val="0"/>
      <w:marRight w:val="0"/>
      <w:marTop w:val="0"/>
      <w:marBottom w:val="0"/>
      <w:divBdr>
        <w:top w:val="none" w:sz="0" w:space="0" w:color="auto"/>
        <w:left w:val="none" w:sz="0" w:space="0" w:color="auto"/>
        <w:bottom w:val="none" w:sz="0" w:space="0" w:color="auto"/>
        <w:right w:val="none" w:sz="0" w:space="0" w:color="auto"/>
      </w:divBdr>
    </w:div>
    <w:div w:id="882442540">
      <w:bodyDiv w:val="1"/>
      <w:marLeft w:val="0"/>
      <w:marRight w:val="0"/>
      <w:marTop w:val="0"/>
      <w:marBottom w:val="0"/>
      <w:divBdr>
        <w:top w:val="none" w:sz="0" w:space="0" w:color="auto"/>
        <w:left w:val="none" w:sz="0" w:space="0" w:color="auto"/>
        <w:bottom w:val="none" w:sz="0" w:space="0" w:color="auto"/>
        <w:right w:val="none" w:sz="0" w:space="0" w:color="auto"/>
      </w:divBdr>
    </w:div>
    <w:div w:id="1033044661">
      <w:bodyDiv w:val="1"/>
      <w:marLeft w:val="0"/>
      <w:marRight w:val="0"/>
      <w:marTop w:val="0"/>
      <w:marBottom w:val="0"/>
      <w:divBdr>
        <w:top w:val="none" w:sz="0" w:space="0" w:color="auto"/>
        <w:left w:val="none" w:sz="0" w:space="0" w:color="auto"/>
        <w:bottom w:val="none" w:sz="0" w:space="0" w:color="auto"/>
        <w:right w:val="none" w:sz="0" w:space="0" w:color="auto"/>
      </w:divBdr>
    </w:div>
    <w:div w:id="176889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1754</Words>
  <Characters>11230</Characters>
  <Application>Microsoft Office Word</Application>
  <DocSecurity>0</DocSecurity>
  <Lines>273</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Brooking</dc:creator>
  <cp:keywords/>
  <dc:description/>
  <cp:lastModifiedBy>Geri Brooking</cp:lastModifiedBy>
  <cp:revision>6</cp:revision>
  <cp:lastPrinted>2023-07-12T22:46:00Z</cp:lastPrinted>
  <dcterms:created xsi:type="dcterms:W3CDTF">2023-07-18T02:59:00Z</dcterms:created>
  <dcterms:modified xsi:type="dcterms:W3CDTF">2023-07-18T03:18:00Z</dcterms:modified>
</cp:coreProperties>
</file>