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518B" w14:textId="77777777" w:rsidR="0007738A" w:rsidRPr="00617C94" w:rsidRDefault="0007738A" w:rsidP="0007738A">
      <w:pPr>
        <w:jc w:val="center"/>
      </w:pPr>
      <w:r>
        <w:rPr>
          <w:noProof/>
          <w:lang w:eastAsia="en-NZ"/>
        </w:rPr>
        <w:drawing>
          <wp:inline distT="0" distB="0" distL="0" distR="0" wp14:anchorId="61186DD1" wp14:editId="02BD7DE0">
            <wp:extent cx="1919288" cy="548368"/>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rton-district-council-logo-2016-reversed-teal - high res.jpg.png"/>
                    <pic:cNvPicPr/>
                  </pic:nvPicPr>
                  <pic:blipFill rotWithShape="1">
                    <a:blip r:embed="rId8" cstate="print">
                      <a:extLst>
                        <a:ext uri="{28A0092B-C50C-407E-A947-70E740481C1C}">
                          <a14:useLocalDpi xmlns:a14="http://schemas.microsoft.com/office/drawing/2010/main" val="0"/>
                        </a:ext>
                      </a:extLst>
                    </a:blip>
                    <a:srcRect t="13891" r="5265" b="17297"/>
                    <a:stretch/>
                  </pic:blipFill>
                  <pic:spPr bwMode="auto">
                    <a:xfrm>
                      <a:off x="0" y="0"/>
                      <a:ext cx="1976796" cy="56479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312C449" wp14:editId="01D9EE27">
            <wp:extent cx="1820117" cy="37750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10" r="3424"/>
                    <a:stretch/>
                  </pic:blipFill>
                  <pic:spPr bwMode="auto">
                    <a:xfrm>
                      <a:off x="0" y="0"/>
                      <a:ext cx="2108743" cy="43737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AB23208" wp14:editId="29AF7992">
            <wp:extent cx="1928147" cy="530209"/>
            <wp:effectExtent l="0" t="0" r="0" b="381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DC-Long-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410" cy="592428"/>
                    </a:xfrm>
                    <a:prstGeom prst="rect">
                      <a:avLst/>
                    </a:prstGeom>
                  </pic:spPr>
                </pic:pic>
              </a:graphicData>
            </a:graphic>
          </wp:inline>
        </w:drawing>
      </w:r>
    </w:p>
    <w:p w14:paraId="17C1FAD2" w14:textId="77777777" w:rsidR="0007738A" w:rsidRDefault="0007738A" w:rsidP="0007738A">
      <w:pPr>
        <w:jc w:val="center"/>
        <w:rPr>
          <w:rFonts w:cs="Calibri"/>
          <w:b/>
          <w:bCs/>
          <w:sz w:val="28"/>
          <w:szCs w:val="28"/>
        </w:rPr>
      </w:pPr>
    </w:p>
    <w:p w14:paraId="1B2AF611" w14:textId="08C995CF" w:rsidR="0007738A" w:rsidRPr="00645C60" w:rsidRDefault="00D248AA" w:rsidP="00552F70">
      <w:pPr>
        <w:pStyle w:val="GWTitle1"/>
        <w:spacing w:after="120"/>
        <w:rPr>
          <w:rFonts w:asciiTheme="minorHAnsi" w:hAnsiTheme="minorHAnsi"/>
          <w:sz w:val="28"/>
          <w:szCs w:val="28"/>
        </w:rPr>
      </w:pPr>
      <w:r>
        <w:rPr>
          <w:rFonts w:asciiTheme="minorHAnsi" w:hAnsiTheme="minorHAnsi"/>
          <w:sz w:val="28"/>
          <w:szCs w:val="28"/>
        </w:rPr>
        <w:t xml:space="preserve">Part One:  </w:t>
      </w:r>
      <w:r w:rsidR="0007738A" w:rsidRPr="00645C60">
        <w:rPr>
          <w:rFonts w:asciiTheme="minorHAnsi" w:hAnsiTheme="minorHAnsi"/>
          <w:sz w:val="28"/>
          <w:szCs w:val="28"/>
        </w:rPr>
        <w:t>Job Description</w:t>
      </w:r>
    </w:p>
    <w:tbl>
      <w:tblPr>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42"/>
        <w:gridCol w:w="4140"/>
        <w:gridCol w:w="142"/>
        <w:gridCol w:w="1955"/>
        <w:gridCol w:w="1872"/>
      </w:tblGrid>
      <w:tr w:rsidR="0007738A" w:rsidRPr="004B2DE5" w14:paraId="5424F031" w14:textId="77777777" w:rsidTr="00A75E3F">
        <w:tc>
          <w:tcPr>
            <w:tcW w:w="1242" w:type="dxa"/>
            <w:shd w:val="clear" w:color="auto" w:fill="auto"/>
          </w:tcPr>
          <w:p w14:paraId="6AD4FC47" w14:textId="77777777" w:rsidR="0007738A" w:rsidRPr="004B2DE5" w:rsidRDefault="0007738A" w:rsidP="0094558B">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Job title:</w:t>
            </w:r>
          </w:p>
        </w:tc>
        <w:tc>
          <w:tcPr>
            <w:tcW w:w="4140" w:type="dxa"/>
            <w:shd w:val="clear" w:color="auto" w:fill="auto"/>
            <w:vAlign w:val="bottom"/>
          </w:tcPr>
          <w:p w14:paraId="07DF1BEB" w14:textId="1F815022" w:rsidR="0007738A" w:rsidRDefault="0007738A" w:rsidP="0094558B">
            <w:pPr>
              <w:pStyle w:val="GWTitle1"/>
              <w:spacing w:after="0"/>
              <w:rPr>
                <w:rFonts w:asciiTheme="minorHAnsi" w:hAnsiTheme="minorHAnsi" w:cstheme="minorHAnsi"/>
                <w:b w:val="0"/>
                <w:bCs/>
                <w:sz w:val="22"/>
                <w:szCs w:val="22"/>
              </w:rPr>
            </w:pPr>
            <w:r w:rsidRPr="006D7754">
              <w:rPr>
                <w:rFonts w:asciiTheme="minorHAnsi" w:hAnsiTheme="minorHAnsi" w:cstheme="minorHAnsi"/>
                <w:b w:val="0"/>
                <w:bCs/>
                <w:sz w:val="22"/>
                <w:szCs w:val="22"/>
              </w:rPr>
              <w:t>Road Network Operation</w:t>
            </w:r>
            <w:r w:rsidR="00146AD0">
              <w:rPr>
                <w:rFonts w:asciiTheme="minorHAnsi" w:hAnsiTheme="minorHAnsi" w:cstheme="minorHAnsi"/>
                <w:b w:val="0"/>
                <w:bCs/>
                <w:sz w:val="22"/>
                <w:szCs w:val="22"/>
              </w:rPr>
              <w:t>s</w:t>
            </w:r>
            <w:r w:rsidRPr="006D7754">
              <w:rPr>
                <w:rFonts w:asciiTheme="minorHAnsi" w:hAnsiTheme="minorHAnsi" w:cstheme="minorHAnsi"/>
                <w:b w:val="0"/>
                <w:bCs/>
                <w:sz w:val="22"/>
                <w:szCs w:val="22"/>
              </w:rPr>
              <w:t xml:space="preserve"> Manager</w:t>
            </w:r>
          </w:p>
          <w:p w14:paraId="153EBE0C" w14:textId="77777777" w:rsidR="0007738A" w:rsidRPr="006D7754" w:rsidRDefault="0007738A" w:rsidP="0094558B">
            <w:pPr>
              <w:pStyle w:val="GWTitle1"/>
              <w:spacing w:after="0"/>
              <w:rPr>
                <w:rFonts w:asciiTheme="minorHAnsi" w:hAnsiTheme="minorHAnsi" w:cstheme="minorHAnsi"/>
                <w:b w:val="0"/>
                <w:bCs/>
                <w:sz w:val="22"/>
                <w:szCs w:val="22"/>
              </w:rPr>
            </w:pPr>
            <w:r>
              <w:rPr>
                <w:rFonts w:asciiTheme="minorHAnsi" w:hAnsiTheme="minorHAnsi" w:cstheme="minorHAnsi"/>
                <w:b w:val="0"/>
                <w:bCs/>
                <w:sz w:val="22"/>
                <w:szCs w:val="22"/>
              </w:rPr>
              <w:t>Ruamāhanga Roads</w:t>
            </w:r>
          </w:p>
        </w:tc>
        <w:tc>
          <w:tcPr>
            <w:tcW w:w="2097" w:type="dxa"/>
            <w:gridSpan w:val="2"/>
            <w:shd w:val="clear" w:color="auto" w:fill="auto"/>
          </w:tcPr>
          <w:p w14:paraId="230D8444" w14:textId="77777777" w:rsidR="0007738A" w:rsidRPr="004B2DE5" w:rsidRDefault="0007738A" w:rsidP="0094558B">
            <w:pPr>
              <w:pStyle w:val="BodyText"/>
              <w:spacing w:before="120" w:after="120"/>
              <w:ind w:right="-108"/>
              <w:jc w:val="left"/>
              <w:rPr>
                <w:rFonts w:asciiTheme="minorHAnsi" w:hAnsiTheme="minorHAnsi"/>
                <w:b/>
                <w:bCs/>
                <w:sz w:val="22"/>
                <w:szCs w:val="22"/>
              </w:rPr>
            </w:pPr>
            <w:r w:rsidRPr="004B2DE5">
              <w:rPr>
                <w:rFonts w:asciiTheme="minorHAnsi" w:hAnsiTheme="minorHAnsi"/>
                <w:b/>
                <w:bCs/>
                <w:sz w:val="22"/>
                <w:szCs w:val="22"/>
              </w:rPr>
              <w:t>Location:</w:t>
            </w:r>
          </w:p>
        </w:tc>
        <w:tc>
          <w:tcPr>
            <w:tcW w:w="1872" w:type="dxa"/>
            <w:shd w:val="clear" w:color="auto" w:fill="auto"/>
          </w:tcPr>
          <w:p w14:paraId="5897D721" w14:textId="79152F33" w:rsidR="0007738A" w:rsidRPr="004B2DE5" w:rsidRDefault="00895B85" w:rsidP="0094558B">
            <w:pPr>
              <w:pStyle w:val="BodyText"/>
              <w:spacing w:before="120" w:after="120"/>
              <w:jc w:val="left"/>
              <w:rPr>
                <w:rFonts w:asciiTheme="minorHAnsi" w:hAnsiTheme="minorHAnsi"/>
                <w:sz w:val="22"/>
                <w:szCs w:val="22"/>
              </w:rPr>
            </w:pPr>
            <w:proofErr w:type="spellStart"/>
            <w:r>
              <w:rPr>
                <w:rFonts w:asciiTheme="minorHAnsi" w:hAnsiTheme="minorHAnsi"/>
                <w:sz w:val="22"/>
                <w:szCs w:val="22"/>
              </w:rPr>
              <w:t>Dalefield</w:t>
            </w:r>
            <w:proofErr w:type="spellEnd"/>
            <w:r>
              <w:rPr>
                <w:rFonts w:asciiTheme="minorHAnsi" w:hAnsiTheme="minorHAnsi"/>
                <w:sz w:val="22"/>
                <w:szCs w:val="22"/>
              </w:rPr>
              <w:t xml:space="preserve"> Road </w:t>
            </w:r>
            <w:r w:rsidR="0007738A" w:rsidRPr="004B2DE5">
              <w:rPr>
                <w:rFonts w:asciiTheme="minorHAnsi" w:hAnsiTheme="minorHAnsi"/>
                <w:sz w:val="22"/>
                <w:szCs w:val="22"/>
              </w:rPr>
              <w:t>Carterton</w:t>
            </w:r>
          </w:p>
        </w:tc>
      </w:tr>
      <w:tr w:rsidR="0007738A" w:rsidRPr="004B2DE5" w14:paraId="6F100293" w14:textId="77777777" w:rsidTr="00A75E3F">
        <w:tc>
          <w:tcPr>
            <w:tcW w:w="1242" w:type="dxa"/>
            <w:shd w:val="clear" w:color="auto" w:fill="auto"/>
          </w:tcPr>
          <w:p w14:paraId="281F7486" w14:textId="77777777" w:rsidR="0007738A" w:rsidRPr="004B2DE5" w:rsidRDefault="0007738A" w:rsidP="0094558B">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Status:</w:t>
            </w:r>
          </w:p>
        </w:tc>
        <w:tc>
          <w:tcPr>
            <w:tcW w:w="4140" w:type="dxa"/>
            <w:shd w:val="clear" w:color="auto" w:fill="auto"/>
          </w:tcPr>
          <w:p w14:paraId="59C601A9" w14:textId="77777777" w:rsidR="0007738A" w:rsidRPr="004B2DE5" w:rsidRDefault="0007738A" w:rsidP="0094558B">
            <w:pPr>
              <w:pStyle w:val="BodyText"/>
              <w:spacing w:before="120" w:after="120"/>
              <w:jc w:val="left"/>
              <w:rPr>
                <w:rFonts w:asciiTheme="minorHAnsi" w:hAnsiTheme="minorHAnsi"/>
                <w:sz w:val="22"/>
                <w:szCs w:val="22"/>
              </w:rPr>
            </w:pPr>
            <w:r w:rsidRPr="004B2DE5">
              <w:rPr>
                <w:rFonts w:asciiTheme="minorHAnsi" w:hAnsiTheme="minorHAnsi"/>
                <w:sz w:val="22"/>
                <w:szCs w:val="22"/>
              </w:rPr>
              <w:t>Permanent</w:t>
            </w:r>
          </w:p>
        </w:tc>
        <w:tc>
          <w:tcPr>
            <w:tcW w:w="2097" w:type="dxa"/>
            <w:gridSpan w:val="2"/>
            <w:shd w:val="clear" w:color="auto" w:fill="auto"/>
          </w:tcPr>
          <w:p w14:paraId="1C3A8717" w14:textId="77777777" w:rsidR="0007738A" w:rsidRPr="004B2DE5" w:rsidRDefault="0007738A" w:rsidP="0094558B">
            <w:pPr>
              <w:pStyle w:val="BodyText"/>
              <w:spacing w:before="120" w:after="120"/>
              <w:jc w:val="left"/>
              <w:rPr>
                <w:rFonts w:asciiTheme="minorHAnsi" w:hAnsiTheme="minorHAnsi"/>
                <w:b/>
                <w:bCs/>
                <w:sz w:val="22"/>
                <w:szCs w:val="22"/>
              </w:rPr>
            </w:pPr>
            <w:r w:rsidRPr="004B2DE5">
              <w:rPr>
                <w:rFonts w:asciiTheme="minorHAnsi" w:hAnsiTheme="minorHAnsi"/>
                <w:b/>
                <w:bCs/>
                <w:sz w:val="22"/>
                <w:szCs w:val="22"/>
              </w:rPr>
              <w:t>Effective:</w:t>
            </w:r>
          </w:p>
        </w:tc>
        <w:tc>
          <w:tcPr>
            <w:tcW w:w="1872" w:type="dxa"/>
            <w:shd w:val="clear" w:color="auto" w:fill="auto"/>
          </w:tcPr>
          <w:p w14:paraId="0C5D36E7" w14:textId="65D8D39A" w:rsidR="0007738A" w:rsidRPr="004B2DE5" w:rsidRDefault="0007738A" w:rsidP="0094558B">
            <w:pPr>
              <w:pStyle w:val="BodyText"/>
              <w:spacing w:before="120" w:after="120"/>
              <w:jc w:val="left"/>
              <w:rPr>
                <w:rFonts w:asciiTheme="minorHAnsi" w:hAnsiTheme="minorHAnsi"/>
                <w:sz w:val="22"/>
                <w:szCs w:val="22"/>
              </w:rPr>
            </w:pPr>
            <w:r>
              <w:rPr>
                <w:rFonts w:asciiTheme="minorHAnsi" w:hAnsiTheme="minorHAnsi"/>
                <w:sz w:val="22"/>
                <w:szCs w:val="22"/>
              </w:rPr>
              <w:t>A</w:t>
            </w:r>
            <w:r w:rsidR="0052640B">
              <w:rPr>
                <w:rFonts w:asciiTheme="minorHAnsi" w:hAnsiTheme="minorHAnsi"/>
                <w:sz w:val="22"/>
                <w:szCs w:val="22"/>
              </w:rPr>
              <w:t>pril 2022</w:t>
            </w:r>
          </w:p>
        </w:tc>
      </w:tr>
      <w:tr w:rsidR="0007738A" w:rsidRPr="004B2DE5" w14:paraId="2B6C49F7" w14:textId="77777777" w:rsidTr="00A7108A">
        <w:trPr>
          <w:trHeight w:val="423"/>
        </w:trPr>
        <w:tc>
          <w:tcPr>
            <w:tcW w:w="1242" w:type="dxa"/>
            <w:shd w:val="clear" w:color="auto" w:fill="auto"/>
          </w:tcPr>
          <w:p w14:paraId="543FA641" w14:textId="77777777" w:rsidR="0007738A" w:rsidRPr="004B2DE5" w:rsidRDefault="0007738A" w:rsidP="0094558B">
            <w:pPr>
              <w:pStyle w:val="BodyText"/>
              <w:spacing w:after="360"/>
              <w:jc w:val="left"/>
              <w:rPr>
                <w:rFonts w:asciiTheme="minorHAnsi" w:hAnsiTheme="minorHAnsi"/>
                <w:b/>
                <w:bCs/>
                <w:sz w:val="22"/>
                <w:szCs w:val="22"/>
              </w:rPr>
            </w:pPr>
            <w:r w:rsidRPr="004B2DE5">
              <w:rPr>
                <w:rFonts w:asciiTheme="minorHAnsi" w:hAnsiTheme="minorHAnsi"/>
                <w:b/>
                <w:bCs/>
                <w:sz w:val="22"/>
                <w:szCs w:val="22"/>
              </w:rPr>
              <w:t>Team:</w:t>
            </w:r>
          </w:p>
        </w:tc>
        <w:tc>
          <w:tcPr>
            <w:tcW w:w="4282" w:type="dxa"/>
            <w:gridSpan w:val="2"/>
            <w:shd w:val="clear" w:color="auto" w:fill="auto"/>
          </w:tcPr>
          <w:p w14:paraId="28D9F856" w14:textId="77777777" w:rsidR="0007738A" w:rsidRPr="004B2DE5" w:rsidRDefault="0007738A" w:rsidP="0094558B">
            <w:pPr>
              <w:pStyle w:val="BodyText"/>
              <w:spacing w:after="360"/>
              <w:jc w:val="left"/>
              <w:rPr>
                <w:rFonts w:asciiTheme="minorHAnsi" w:hAnsiTheme="minorHAnsi"/>
                <w:sz w:val="22"/>
                <w:szCs w:val="22"/>
              </w:rPr>
            </w:pPr>
            <w:r>
              <w:rPr>
                <w:rFonts w:asciiTheme="minorHAnsi" w:hAnsiTheme="minorHAnsi"/>
                <w:sz w:val="22"/>
                <w:szCs w:val="22"/>
              </w:rPr>
              <w:t>Infrastructure Services</w:t>
            </w:r>
          </w:p>
        </w:tc>
        <w:tc>
          <w:tcPr>
            <w:tcW w:w="1955" w:type="dxa"/>
            <w:shd w:val="clear" w:color="auto" w:fill="auto"/>
          </w:tcPr>
          <w:p w14:paraId="4D18C439" w14:textId="11ACDEE7" w:rsidR="0007738A" w:rsidRPr="004B2DE5" w:rsidRDefault="0007738A" w:rsidP="0094558B">
            <w:pPr>
              <w:pStyle w:val="BodyText"/>
              <w:spacing w:after="360"/>
              <w:ind w:right="-250"/>
              <w:jc w:val="left"/>
              <w:rPr>
                <w:rFonts w:asciiTheme="minorHAnsi" w:hAnsiTheme="minorHAnsi"/>
                <w:sz w:val="22"/>
                <w:szCs w:val="22"/>
              </w:rPr>
            </w:pPr>
          </w:p>
        </w:tc>
        <w:tc>
          <w:tcPr>
            <w:tcW w:w="1872" w:type="dxa"/>
            <w:shd w:val="clear" w:color="auto" w:fill="auto"/>
          </w:tcPr>
          <w:p w14:paraId="4A2C9566" w14:textId="77777777" w:rsidR="0007738A" w:rsidRPr="004B2DE5" w:rsidRDefault="0007738A" w:rsidP="0094558B">
            <w:pPr>
              <w:pStyle w:val="BodyText"/>
              <w:spacing w:after="0"/>
              <w:jc w:val="left"/>
              <w:rPr>
                <w:rFonts w:asciiTheme="minorHAnsi" w:hAnsiTheme="minorHAnsi"/>
                <w:sz w:val="22"/>
                <w:szCs w:val="22"/>
              </w:rPr>
            </w:pPr>
          </w:p>
        </w:tc>
      </w:tr>
    </w:tbl>
    <w:p w14:paraId="3773D4D1" w14:textId="77777777" w:rsidR="00D248AA" w:rsidRPr="00D248AA" w:rsidRDefault="00787943" w:rsidP="00D248AA">
      <w:pPr>
        <w:pStyle w:val="ListParagraph"/>
        <w:numPr>
          <w:ilvl w:val="0"/>
          <w:numId w:val="26"/>
        </w:numPr>
        <w:jc w:val="both"/>
        <w:rPr>
          <w:rFonts w:asciiTheme="minorHAnsi" w:hAnsiTheme="minorHAnsi"/>
          <w:lang w:val="en-AU"/>
        </w:rPr>
      </w:pPr>
      <w:r w:rsidRPr="00D248AA">
        <w:rPr>
          <w:rFonts w:asciiTheme="minorHAnsi" w:hAnsiTheme="minorHAnsi"/>
          <w:b/>
        </w:rPr>
        <w:t xml:space="preserve">Role of </w:t>
      </w:r>
      <w:proofErr w:type="spellStart"/>
      <w:r w:rsidRPr="00D248AA">
        <w:rPr>
          <w:rFonts w:asciiTheme="minorHAnsi" w:hAnsiTheme="minorHAnsi"/>
          <w:b/>
          <w:lang w:val="en-AU"/>
        </w:rPr>
        <w:t>Ruam</w:t>
      </w:r>
      <w:proofErr w:type="spellEnd"/>
      <w:r w:rsidRPr="00D248AA">
        <w:rPr>
          <w:rFonts w:asciiTheme="minorHAnsi" w:hAnsiTheme="minorHAnsi"/>
          <w:b/>
          <w:color w:val="000000"/>
          <w:lang w:val="mi-NZ"/>
        </w:rPr>
        <w:t>ā</w:t>
      </w:r>
      <w:proofErr w:type="spellStart"/>
      <w:r w:rsidRPr="00D248AA">
        <w:rPr>
          <w:rFonts w:asciiTheme="minorHAnsi" w:hAnsiTheme="minorHAnsi"/>
          <w:b/>
          <w:lang w:val="en-AU"/>
        </w:rPr>
        <w:t>hunga</w:t>
      </w:r>
      <w:proofErr w:type="spellEnd"/>
      <w:r w:rsidRPr="00D248AA">
        <w:rPr>
          <w:rFonts w:asciiTheme="minorHAnsi" w:hAnsiTheme="minorHAnsi"/>
          <w:b/>
          <w:lang w:val="en-AU"/>
        </w:rPr>
        <w:t xml:space="preserve"> Roads</w:t>
      </w:r>
    </w:p>
    <w:p w14:paraId="1C362687" w14:textId="71B821D3" w:rsidR="00787943" w:rsidRPr="00D248AA" w:rsidRDefault="0007738A" w:rsidP="00D248AA">
      <w:pPr>
        <w:pStyle w:val="ListParagraph"/>
        <w:ind w:left="360"/>
        <w:jc w:val="both"/>
        <w:rPr>
          <w:rFonts w:asciiTheme="minorHAnsi" w:hAnsiTheme="minorHAnsi"/>
          <w:sz w:val="22"/>
          <w:szCs w:val="22"/>
          <w:lang w:val="en-AU"/>
        </w:rPr>
      </w:pPr>
      <w:r w:rsidRPr="00D248AA">
        <w:rPr>
          <w:rFonts w:asciiTheme="minorHAnsi" w:hAnsiTheme="minorHAnsi" w:cstheme="minorHAnsi"/>
          <w:sz w:val="22"/>
          <w:szCs w:val="22"/>
        </w:rPr>
        <w:t xml:space="preserve">The Ruamāhanga Roads shared service aims to become the “best transport unit” in New Zealand by working together to connect </w:t>
      </w:r>
      <w:proofErr w:type="gramStart"/>
      <w:r w:rsidRPr="00D248AA">
        <w:rPr>
          <w:rFonts w:asciiTheme="minorHAnsi" w:hAnsiTheme="minorHAnsi" w:cstheme="minorHAnsi"/>
          <w:sz w:val="22"/>
          <w:szCs w:val="22"/>
        </w:rPr>
        <w:t>communities, and</w:t>
      </w:r>
      <w:proofErr w:type="gramEnd"/>
      <w:r w:rsidRPr="00D248AA">
        <w:rPr>
          <w:rFonts w:asciiTheme="minorHAnsi" w:hAnsiTheme="minorHAnsi" w:cstheme="minorHAnsi"/>
          <w:sz w:val="22"/>
          <w:szCs w:val="22"/>
        </w:rPr>
        <w:t xml:space="preserve"> meet current and future needs of the South Wairarapa and Carterton District Councils, along with Department of Conservation assets within the two council areas.</w:t>
      </w:r>
    </w:p>
    <w:p w14:paraId="39652272" w14:textId="77777777" w:rsidR="00D248AA" w:rsidRPr="00D248AA" w:rsidRDefault="00D248AA" w:rsidP="00D248AA">
      <w:pPr>
        <w:pStyle w:val="ListParagraph"/>
        <w:ind w:left="360"/>
        <w:jc w:val="both"/>
        <w:rPr>
          <w:rFonts w:asciiTheme="minorHAnsi" w:hAnsiTheme="minorHAnsi"/>
          <w:lang w:val="en-AU"/>
        </w:rPr>
      </w:pPr>
    </w:p>
    <w:p w14:paraId="7C1D300E" w14:textId="77777777" w:rsidR="0007738A" w:rsidRPr="00D248AA" w:rsidRDefault="00A42FD0" w:rsidP="00D248AA">
      <w:pPr>
        <w:pStyle w:val="ListParagraph"/>
        <w:numPr>
          <w:ilvl w:val="0"/>
          <w:numId w:val="26"/>
        </w:numPr>
        <w:autoSpaceDE w:val="0"/>
        <w:autoSpaceDN w:val="0"/>
        <w:adjustRightInd w:val="0"/>
        <w:spacing w:before="120" w:after="120"/>
        <w:rPr>
          <w:rFonts w:asciiTheme="minorHAnsi" w:hAnsiTheme="minorHAnsi"/>
          <w:bCs/>
        </w:rPr>
      </w:pPr>
      <w:r w:rsidRPr="00D248AA">
        <w:rPr>
          <w:rFonts w:asciiTheme="minorHAnsi" w:hAnsiTheme="minorHAnsi"/>
          <w:b/>
          <w:bCs/>
        </w:rPr>
        <w:t>Position Purpose:</w:t>
      </w:r>
      <w:r w:rsidRPr="00D248AA">
        <w:rPr>
          <w:rFonts w:asciiTheme="minorHAnsi" w:hAnsiTheme="minorHAnsi"/>
        </w:rPr>
        <w:t xml:space="preserve"> </w:t>
      </w:r>
      <w:r w:rsidRPr="00D248AA">
        <w:rPr>
          <w:rFonts w:asciiTheme="minorHAnsi" w:hAnsiTheme="minorHAnsi"/>
        </w:rPr>
        <w:tab/>
      </w:r>
    </w:p>
    <w:p w14:paraId="64ECAABA" w14:textId="022C64A1" w:rsidR="0007738A" w:rsidRPr="0007738A" w:rsidRDefault="0007738A" w:rsidP="00E433D6">
      <w:pPr>
        <w:pStyle w:val="ListParagraph"/>
        <w:numPr>
          <w:ilvl w:val="0"/>
          <w:numId w:val="6"/>
        </w:numPr>
        <w:autoSpaceDE w:val="0"/>
        <w:autoSpaceDN w:val="0"/>
        <w:adjustRightInd w:val="0"/>
        <w:spacing w:before="120" w:after="120"/>
        <w:jc w:val="both"/>
        <w:rPr>
          <w:rFonts w:asciiTheme="minorHAnsi" w:hAnsiTheme="minorHAnsi"/>
          <w:sz w:val="22"/>
          <w:szCs w:val="22"/>
          <w:lang w:val="en-AU"/>
        </w:rPr>
      </w:pPr>
      <w:r w:rsidRPr="0007738A">
        <w:rPr>
          <w:rFonts w:asciiTheme="minorHAnsi" w:hAnsiTheme="minorHAnsi"/>
          <w:sz w:val="22"/>
          <w:szCs w:val="22"/>
          <w:lang w:val="en-AU"/>
        </w:rPr>
        <w:t>To</w:t>
      </w:r>
      <w:r w:rsidRPr="0007738A">
        <w:rPr>
          <w:rFonts w:asciiTheme="minorHAnsi" w:hAnsiTheme="minorHAnsi" w:cstheme="minorHAnsi"/>
          <w:sz w:val="22"/>
          <w:szCs w:val="22"/>
        </w:rPr>
        <w:t xml:space="preserve"> provide operational service delivery excellence and leadership in the delivery of the Land Transport Programme in partnership with the New Zealand Transport Agency (NZTA)</w:t>
      </w:r>
    </w:p>
    <w:p w14:paraId="665E8EAA" w14:textId="20290177" w:rsidR="0007738A" w:rsidRPr="006545C8" w:rsidRDefault="0007738A" w:rsidP="00E433D6">
      <w:pPr>
        <w:pStyle w:val="ListParagraph"/>
        <w:numPr>
          <w:ilvl w:val="0"/>
          <w:numId w:val="6"/>
        </w:numPr>
        <w:jc w:val="both"/>
        <w:rPr>
          <w:rFonts w:asciiTheme="minorHAnsi" w:hAnsiTheme="minorHAnsi" w:cstheme="minorHAnsi"/>
          <w:sz w:val="22"/>
          <w:szCs w:val="22"/>
          <w:lang w:val="en-AU"/>
        </w:rPr>
      </w:pPr>
      <w:r w:rsidRPr="006545C8">
        <w:rPr>
          <w:rFonts w:asciiTheme="minorHAnsi" w:hAnsiTheme="minorHAnsi" w:cstheme="minorHAnsi"/>
          <w:sz w:val="22"/>
          <w:szCs w:val="22"/>
        </w:rPr>
        <w:t>To provide assurance to the community and NZTA that the councils’ Land Transport Programme is well managed, provides value for money, and is delivered according to the Road Safety Strategy</w:t>
      </w:r>
    </w:p>
    <w:p w14:paraId="213C5395" w14:textId="77777777" w:rsidR="00DC74AF" w:rsidRPr="00DC74AF" w:rsidRDefault="0007738A" w:rsidP="00E433D6">
      <w:pPr>
        <w:pStyle w:val="ListParagraph"/>
        <w:numPr>
          <w:ilvl w:val="0"/>
          <w:numId w:val="6"/>
        </w:numPr>
        <w:jc w:val="both"/>
        <w:rPr>
          <w:rFonts w:asciiTheme="minorHAnsi" w:hAnsiTheme="minorHAnsi" w:cstheme="minorHAnsi"/>
          <w:sz w:val="22"/>
          <w:szCs w:val="22"/>
          <w:lang w:val="en-AU"/>
        </w:rPr>
      </w:pPr>
      <w:r>
        <w:rPr>
          <w:rFonts w:asciiTheme="minorHAnsi" w:hAnsiTheme="minorHAnsi" w:cstheme="minorHAnsi"/>
          <w:sz w:val="22"/>
          <w:szCs w:val="22"/>
        </w:rPr>
        <w:t>To take</w:t>
      </w:r>
      <w:r w:rsidRPr="006545C8">
        <w:rPr>
          <w:rFonts w:asciiTheme="minorHAnsi" w:hAnsiTheme="minorHAnsi" w:cstheme="minorHAnsi"/>
          <w:sz w:val="22"/>
          <w:szCs w:val="22"/>
        </w:rPr>
        <w:t xml:space="preserve"> a strategic, </w:t>
      </w:r>
      <w:proofErr w:type="gramStart"/>
      <w:r w:rsidRPr="006545C8">
        <w:rPr>
          <w:rFonts w:asciiTheme="minorHAnsi" w:hAnsiTheme="minorHAnsi" w:cstheme="minorHAnsi"/>
          <w:sz w:val="22"/>
          <w:szCs w:val="22"/>
        </w:rPr>
        <w:t>forward looking</w:t>
      </w:r>
      <w:proofErr w:type="gramEnd"/>
      <w:r w:rsidRPr="006545C8">
        <w:rPr>
          <w:rFonts w:asciiTheme="minorHAnsi" w:hAnsiTheme="minorHAnsi" w:cstheme="minorHAnsi"/>
          <w:sz w:val="22"/>
          <w:szCs w:val="22"/>
        </w:rPr>
        <w:t xml:space="preserve"> approach to ensure the Land Transport Programme continues to provide appropriate levels of service into the future, taking into account changes in demand, growth and land use patterns</w:t>
      </w:r>
    </w:p>
    <w:p w14:paraId="5493FB94" w14:textId="57AC13D4" w:rsidR="0007738A" w:rsidRPr="006545C8" w:rsidRDefault="00DC74AF" w:rsidP="00E433D6">
      <w:pPr>
        <w:pStyle w:val="ListParagraph"/>
        <w:numPr>
          <w:ilvl w:val="0"/>
          <w:numId w:val="6"/>
        </w:numPr>
        <w:jc w:val="both"/>
        <w:rPr>
          <w:rFonts w:asciiTheme="minorHAnsi" w:hAnsiTheme="minorHAnsi" w:cstheme="minorHAnsi"/>
          <w:sz w:val="22"/>
          <w:szCs w:val="22"/>
          <w:lang w:val="en-AU"/>
        </w:rPr>
      </w:pPr>
      <w:r>
        <w:rPr>
          <w:rFonts w:asciiTheme="minorHAnsi" w:hAnsiTheme="minorHAnsi" w:cstheme="minorHAnsi"/>
          <w:sz w:val="22"/>
          <w:szCs w:val="22"/>
        </w:rPr>
        <w:t xml:space="preserve">To deliver </w:t>
      </w:r>
      <w:r w:rsidR="0007738A" w:rsidRPr="006545C8">
        <w:rPr>
          <w:rFonts w:asciiTheme="minorHAnsi" w:hAnsiTheme="minorHAnsi" w:cstheme="minorHAnsi"/>
          <w:sz w:val="22"/>
          <w:szCs w:val="22"/>
        </w:rPr>
        <w:t>the Land Transport Programme within council policy and plans, legislative and NZTA requirements.</w:t>
      </w:r>
    </w:p>
    <w:p w14:paraId="60599428" w14:textId="2C5F0EBA" w:rsidR="00787943" w:rsidRPr="00D248AA" w:rsidRDefault="00787943" w:rsidP="00787943">
      <w:pPr>
        <w:pStyle w:val="ListParagraph"/>
        <w:ind w:left="2835" w:hanging="2835"/>
        <w:rPr>
          <w:rFonts w:asciiTheme="minorHAnsi" w:hAnsiTheme="minorHAnsi"/>
          <w:lang w:val="en-AU"/>
        </w:rPr>
      </w:pPr>
    </w:p>
    <w:p w14:paraId="037DC59E" w14:textId="0A04007E" w:rsidR="00E433D6" w:rsidRPr="00D248AA" w:rsidRDefault="00A42FD0" w:rsidP="00D248AA">
      <w:pPr>
        <w:pStyle w:val="ListParagraph"/>
        <w:numPr>
          <w:ilvl w:val="0"/>
          <w:numId w:val="26"/>
        </w:numPr>
        <w:rPr>
          <w:rFonts w:asciiTheme="minorHAnsi" w:hAnsiTheme="minorHAnsi" w:cs="Arial"/>
          <w:b/>
          <w:bCs/>
          <w:lang w:val="en-GB"/>
        </w:rPr>
      </w:pPr>
      <w:r w:rsidRPr="00D248AA">
        <w:rPr>
          <w:rFonts w:asciiTheme="minorHAnsi" w:hAnsiTheme="minorHAnsi" w:cs="Arial"/>
          <w:b/>
          <w:bCs/>
          <w:lang w:val="en-GB"/>
        </w:rPr>
        <w:t>Organisation Context:</w:t>
      </w:r>
      <w:r w:rsidR="008574FE" w:rsidRPr="00D248AA">
        <w:rPr>
          <w:rFonts w:asciiTheme="minorHAnsi" w:hAnsiTheme="minorHAnsi" w:cs="Arial"/>
          <w:b/>
          <w:bCs/>
          <w:lang w:val="en-GB"/>
        </w:rPr>
        <w:t xml:space="preserve"> </w:t>
      </w:r>
    </w:p>
    <w:p w14:paraId="3EAC66BC" w14:textId="56939B05" w:rsidR="00D248AA" w:rsidRDefault="00D248AA" w:rsidP="00D248AA">
      <w:pPr>
        <w:pStyle w:val="ListParagraph"/>
        <w:ind w:left="360"/>
        <w:rPr>
          <w:rFonts w:asciiTheme="minorHAnsi" w:hAnsiTheme="minorHAnsi" w:cs="Arial"/>
          <w:b/>
          <w:bCs/>
          <w:sz w:val="22"/>
          <w:szCs w:val="22"/>
          <w:lang w:val="en-GB"/>
        </w:rPr>
      </w:pPr>
      <w:r w:rsidRPr="00184E35">
        <w:rPr>
          <w:noProof/>
          <w:lang w:val="en-GB"/>
        </w:rPr>
        <mc:AlternateContent>
          <mc:Choice Requires="wps">
            <w:drawing>
              <wp:anchor distT="45720" distB="45720" distL="114300" distR="114300" simplePos="0" relativeHeight="251673600" behindDoc="0" locked="0" layoutInCell="1" allowOverlap="1" wp14:anchorId="33D15037" wp14:editId="4959165E">
                <wp:simplePos x="0" y="0"/>
                <wp:positionH relativeFrom="margin">
                  <wp:posOffset>4229100</wp:posOffset>
                </wp:positionH>
                <wp:positionV relativeFrom="paragraph">
                  <wp:posOffset>93980</wp:posOffset>
                </wp:positionV>
                <wp:extent cx="2143125" cy="4191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9100"/>
                        </a:xfrm>
                        <a:prstGeom prst="rect">
                          <a:avLst/>
                        </a:prstGeom>
                        <a:solidFill>
                          <a:schemeClr val="accent3"/>
                        </a:solidFill>
                        <a:ln w="9525">
                          <a:solidFill>
                            <a:srgbClr val="000000"/>
                          </a:solidFill>
                          <a:miter lim="800000"/>
                          <a:headEnd/>
                          <a:tailEnd/>
                        </a:ln>
                      </wps:spPr>
                      <wps:txbx>
                        <w:txbxContent>
                          <w:p w14:paraId="0E54BFC2" w14:textId="72CA8D96" w:rsidR="00184E35" w:rsidRPr="00200F75" w:rsidRDefault="00184E35" w:rsidP="00184E35">
                            <w:pPr>
                              <w:jc w:val="center"/>
                              <w:rPr>
                                <w:rFonts w:asciiTheme="minorHAnsi" w:hAnsiTheme="minorHAnsi"/>
                                <w:sz w:val="20"/>
                                <w:szCs w:val="20"/>
                              </w:rPr>
                            </w:pPr>
                            <w:r>
                              <w:rPr>
                                <w:rFonts w:asciiTheme="minorHAnsi" w:hAnsiTheme="minorHAnsi"/>
                                <w:sz w:val="20"/>
                                <w:szCs w:val="20"/>
                              </w:rPr>
                              <w:t xml:space="preserve">South Wairarapa </w:t>
                            </w:r>
                            <w:r w:rsidRPr="00200F75">
                              <w:rPr>
                                <w:rFonts w:asciiTheme="minorHAnsi" w:hAnsiTheme="minorHAnsi"/>
                                <w:sz w:val="20"/>
                                <w:szCs w:val="20"/>
                              </w:rPr>
                              <w:t>District</w:t>
                            </w:r>
                          </w:p>
                          <w:p w14:paraId="644D249B" w14:textId="77777777" w:rsidR="00184E35" w:rsidRPr="00200F75" w:rsidRDefault="00184E35" w:rsidP="00184E35">
                            <w:pPr>
                              <w:jc w:val="center"/>
                              <w:rPr>
                                <w:rFonts w:asciiTheme="minorHAnsi" w:hAnsiTheme="minorHAnsi"/>
                                <w:sz w:val="20"/>
                                <w:szCs w:val="20"/>
                              </w:rPr>
                            </w:pPr>
                            <w:r w:rsidRPr="00200F75">
                              <w:rPr>
                                <w:rFonts w:asciiTheme="minorHAnsi" w:hAnsiTheme="minorHAnsi"/>
                                <w:sz w:val="20"/>
                                <w:szCs w:val="20"/>
                              </w:rPr>
                              <w:t>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15037" id="_x0000_t202" coordsize="21600,21600" o:spt="202" path="m,l,21600r21600,l21600,xe">
                <v:stroke joinstyle="miter"/>
                <v:path gradientshapeok="t" o:connecttype="rect"/>
              </v:shapetype>
              <v:shape id="Text Box 2" o:spid="_x0000_s1026" type="#_x0000_t202" style="position:absolute;left:0;text-align:left;margin-left:333pt;margin-top:7.4pt;width:168.75pt;height:3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" fillcolor="#9bbb59 [3206]">
                <v:textbox>
                  <w:txbxContent>
                    <w:p w14:paraId="0E54BFC2" w14:textId="72CA8D96" w:rsidR="00184E35" w:rsidRPr="00200F75" w:rsidRDefault="00184E35" w:rsidP="00184E35">
                      <w:pPr>
                        <w:jc w:val="center"/>
                        <w:rPr>
                          <w:rFonts w:asciiTheme="minorHAnsi" w:hAnsiTheme="minorHAnsi"/>
                          <w:sz w:val="20"/>
                          <w:szCs w:val="20"/>
                        </w:rPr>
                      </w:pPr>
                      <w:r>
                        <w:rPr>
                          <w:rFonts w:asciiTheme="minorHAnsi" w:hAnsiTheme="minorHAnsi"/>
                          <w:sz w:val="20"/>
                          <w:szCs w:val="20"/>
                        </w:rPr>
                        <w:t xml:space="preserve">South Wairarapa </w:t>
                      </w:r>
                      <w:r w:rsidRPr="00200F75">
                        <w:rPr>
                          <w:rFonts w:asciiTheme="minorHAnsi" w:hAnsiTheme="minorHAnsi"/>
                          <w:sz w:val="20"/>
                          <w:szCs w:val="20"/>
                        </w:rPr>
                        <w:t>District</w:t>
                      </w:r>
                    </w:p>
                    <w:p w14:paraId="644D249B" w14:textId="77777777" w:rsidR="00184E35" w:rsidRPr="00200F75" w:rsidRDefault="00184E35" w:rsidP="00184E35">
                      <w:pPr>
                        <w:jc w:val="center"/>
                        <w:rPr>
                          <w:rFonts w:asciiTheme="minorHAnsi" w:hAnsiTheme="minorHAnsi"/>
                          <w:sz w:val="20"/>
                          <w:szCs w:val="20"/>
                        </w:rPr>
                      </w:pPr>
                      <w:r w:rsidRPr="00200F75">
                        <w:rPr>
                          <w:rFonts w:asciiTheme="minorHAnsi" w:hAnsiTheme="minorHAnsi"/>
                          <w:sz w:val="20"/>
                          <w:szCs w:val="20"/>
                        </w:rPr>
                        <w:t>Council</w:t>
                      </w:r>
                    </w:p>
                  </w:txbxContent>
                </v:textbox>
                <w10:wrap type="square" anchorx="margin"/>
              </v:shape>
            </w:pict>
          </mc:Fallback>
        </mc:AlternateContent>
      </w:r>
      <w:r w:rsidRPr="00C674AC">
        <w:rPr>
          <w:noProof/>
          <w:lang w:val="en-GB"/>
        </w:rPr>
        <mc:AlternateContent>
          <mc:Choice Requires="wps">
            <w:drawing>
              <wp:anchor distT="45720" distB="45720" distL="114300" distR="114300" simplePos="0" relativeHeight="251659264" behindDoc="0" locked="0" layoutInCell="1" allowOverlap="1" wp14:anchorId="69533340" wp14:editId="76D4E92A">
                <wp:simplePos x="0" y="0"/>
                <wp:positionH relativeFrom="margin">
                  <wp:align>center</wp:align>
                </wp:positionH>
                <wp:positionV relativeFrom="paragraph">
                  <wp:posOffset>87630</wp:posOffset>
                </wp:positionV>
                <wp:extent cx="214312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9100"/>
                        </a:xfrm>
                        <a:prstGeom prst="rect">
                          <a:avLst/>
                        </a:prstGeom>
                        <a:solidFill>
                          <a:schemeClr val="accent3"/>
                        </a:solidFill>
                        <a:ln w="9525">
                          <a:solidFill>
                            <a:srgbClr val="000000"/>
                          </a:solidFill>
                          <a:miter lim="800000"/>
                          <a:headEnd/>
                          <a:tailEnd/>
                        </a:ln>
                      </wps:spPr>
                      <wps:txbx>
                        <w:txbxContent>
                          <w:p w14:paraId="22E9537A"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Carterton District</w:t>
                            </w:r>
                          </w:p>
                          <w:p w14:paraId="6C34215F"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33340" id="_x0000_s1027" type="#_x0000_t202" style="position:absolute;left:0;text-align:left;margin-left:0;margin-top:6.9pt;width:168.75pt;height:3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" fillcolor="#9bbb59 [3206]">
                <v:textbox>
                  <w:txbxContent>
                    <w:p w14:paraId="22E9537A"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Carterton District</w:t>
                      </w:r>
                    </w:p>
                    <w:p w14:paraId="6C34215F"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Council</w:t>
                      </w:r>
                    </w:p>
                  </w:txbxContent>
                </v:textbox>
                <w10:wrap type="square" anchorx="margin"/>
              </v:shape>
            </w:pict>
          </mc:Fallback>
        </mc:AlternateContent>
      </w:r>
    </w:p>
    <w:p w14:paraId="0728771C" w14:textId="77777777" w:rsidR="00D248AA" w:rsidRPr="00D248AA" w:rsidRDefault="00D248AA" w:rsidP="00D248AA">
      <w:pPr>
        <w:pStyle w:val="ListParagraph"/>
        <w:ind w:left="360"/>
        <w:rPr>
          <w:rFonts w:asciiTheme="minorHAnsi" w:hAnsiTheme="minorHAnsi" w:cs="Arial"/>
          <w:b/>
          <w:bCs/>
          <w:sz w:val="22"/>
          <w:szCs w:val="22"/>
          <w:lang w:val="en-GB"/>
        </w:rPr>
      </w:pPr>
    </w:p>
    <w:p w14:paraId="714C78B7" w14:textId="4E53C420" w:rsidR="00E433D6" w:rsidRDefault="00184E35" w:rsidP="00E433D6">
      <w:pPr>
        <w:rPr>
          <w:rFonts w:asciiTheme="minorHAnsi" w:hAnsiTheme="minorHAnsi" w:cs="Arial"/>
          <w:b/>
          <w:bCs/>
          <w:sz w:val="22"/>
          <w:szCs w:val="22"/>
          <w:lang w:val="en-GB"/>
        </w:rPr>
      </w:pPr>
      <w:r w:rsidRPr="00184E35">
        <w:rPr>
          <w:rFonts w:asciiTheme="minorHAnsi" w:hAnsiTheme="minorHAnsi" w:cs="Arial"/>
          <w:b/>
          <w:bCs/>
          <w:noProof/>
          <w:sz w:val="22"/>
          <w:szCs w:val="22"/>
          <w:lang w:val="en-GB"/>
        </w:rPr>
        <mc:AlternateContent>
          <mc:Choice Requires="wps">
            <w:drawing>
              <wp:anchor distT="45720" distB="45720" distL="114300" distR="114300" simplePos="0" relativeHeight="251674624" behindDoc="0" locked="0" layoutInCell="1" allowOverlap="1" wp14:anchorId="76FB7F3F" wp14:editId="2C3EC2D1">
                <wp:simplePos x="0" y="0"/>
                <wp:positionH relativeFrom="page">
                  <wp:posOffset>5172710</wp:posOffset>
                </wp:positionH>
                <wp:positionV relativeFrom="paragraph">
                  <wp:posOffset>510540</wp:posOffset>
                </wp:positionV>
                <wp:extent cx="2143125" cy="337820"/>
                <wp:effectExtent l="0" t="0" r="28575"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37820"/>
                        </a:xfrm>
                        <a:prstGeom prst="rect">
                          <a:avLst/>
                        </a:prstGeom>
                        <a:solidFill>
                          <a:srgbClr val="EDFE86"/>
                        </a:solidFill>
                        <a:ln w="9525">
                          <a:solidFill>
                            <a:srgbClr val="000000"/>
                          </a:solidFill>
                          <a:miter lim="800000"/>
                          <a:headEnd/>
                          <a:tailEnd/>
                        </a:ln>
                      </wps:spPr>
                      <wps:txbx>
                        <w:txbxContent>
                          <w:p w14:paraId="7E8231CF" w14:textId="77777777" w:rsidR="00184E35" w:rsidRPr="00200F75" w:rsidRDefault="00184E35" w:rsidP="00184E35">
                            <w:pPr>
                              <w:jc w:val="center"/>
                              <w:rPr>
                                <w:rFonts w:asciiTheme="minorHAnsi" w:hAnsiTheme="minorHAnsi"/>
                                <w:sz w:val="20"/>
                                <w:szCs w:val="20"/>
                              </w:rPr>
                            </w:pPr>
                            <w:r w:rsidRPr="00200F75">
                              <w:rPr>
                                <w:rFonts w:asciiTheme="minorHAnsi" w:hAnsiTheme="minorHAnsi"/>
                                <w:sz w:val="20"/>
                                <w:szCs w:val="20"/>
                              </w:rPr>
                              <w:t>Chief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B7F3F" id="_x0000_s1028" type="#_x0000_t202" style="position:absolute;margin-left:407.3pt;margin-top:40.2pt;width:168.75pt;height:26.6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" fillcolor="#edfe86">
                <v:textbox>
                  <w:txbxContent>
                    <w:p w14:paraId="7E8231CF" w14:textId="77777777" w:rsidR="00184E35" w:rsidRPr="00200F75" w:rsidRDefault="00184E35" w:rsidP="00184E35">
                      <w:pPr>
                        <w:jc w:val="center"/>
                        <w:rPr>
                          <w:rFonts w:asciiTheme="minorHAnsi" w:hAnsiTheme="minorHAnsi"/>
                          <w:sz w:val="20"/>
                          <w:szCs w:val="20"/>
                        </w:rPr>
                      </w:pPr>
                      <w:r w:rsidRPr="00200F75">
                        <w:rPr>
                          <w:rFonts w:asciiTheme="minorHAnsi" w:hAnsiTheme="minorHAnsi"/>
                          <w:sz w:val="20"/>
                          <w:szCs w:val="20"/>
                        </w:rPr>
                        <w:t>Chief Executive</w:t>
                      </w:r>
                    </w:p>
                  </w:txbxContent>
                </v:textbox>
                <w10:wrap type="square" anchorx="page"/>
              </v:shape>
            </w:pict>
          </mc:Fallback>
        </mc:AlternateContent>
      </w:r>
    </w:p>
    <w:p w14:paraId="1DBFF22E" w14:textId="43AAB307" w:rsidR="00E433D6" w:rsidRDefault="00184E35" w:rsidP="00E433D6">
      <w:pPr>
        <w:rPr>
          <w:rFonts w:asciiTheme="minorHAnsi" w:hAnsiTheme="minorHAnsi" w:cs="Arial"/>
          <w:b/>
          <w:bCs/>
          <w:sz w:val="22"/>
          <w:szCs w:val="22"/>
          <w:lang w:val="en-GB"/>
        </w:rPr>
      </w:pPr>
      <w:r w:rsidRPr="00184E35">
        <w:rPr>
          <w:rFonts w:asciiTheme="minorHAnsi" w:hAnsiTheme="minorHAnsi" w:cs="Arial"/>
          <w:b/>
          <w:bCs/>
          <w:noProof/>
          <w:sz w:val="22"/>
          <w:szCs w:val="22"/>
          <w:lang w:val="en-GB"/>
        </w:rPr>
        <mc:AlternateContent>
          <mc:Choice Requires="wps">
            <w:drawing>
              <wp:anchor distT="0" distB="0" distL="114300" distR="114300" simplePos="0" relativeHeight="251676672" behindDoc="0" locked="0" layoutInCell="1" allowOverlap="1" wp14:anchorId="17814E1C" wp14:editId="54C77C26">
                <wp:simplePos x="0" y="0"/>
                <wp:positionH relativeFrom="margin">
                  <wp:posOffset>5324475</wp:posOffset>
                </wp:positionH>
                <wp:positionV relativeFrom="paragraph">
                  <wp:posOffset>101600</wp:posOffset>
                </wp:positionV>
                <wp:extent cx="0" cy="203835"/>
                <wp:effectExtent l="76200" t="0" r="57150" b="62865"/>
                <wp:wrapNone/>
                <wp:docPr id="24" name="Straight Arrow Connector 24"/>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type w14:anchorId="0F9E4F97" id="_x0000_t32" coordsize="21600,21600" o:spt="32" o:oned="t" path="m,l21600,21600e" filled="f">
                <v:path arrowok="t" fillok="f" o:connecttype="none"/>
                <o:lock v:ext="edit" shapetype="t"/>
              </v:shapetype>
              <v:shape id="Straight Arrow Connector 24" o:spid="_x0000_s1026" type="#_x0000_t32" style="position:absolute;margin-left:419.25pt;margin-top:8pt;width:0;height:16.0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">
                <v:stroke endarrow="block"/>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3BAD33B" wp14:editId="4D4BBFFB">
                <wp:simplePos x="0" y="0"/>
                <wp:positionH relativeFrom="margin">
                  <wp:posOffset>2866390</wp:posOffset>
                </wp:positionH>
                <wp:positionV relativeFrom="paragraph">
                  <wp:posOffset>89535</wp:posOffset>
                </wp:positionV>
                <wp:extent cx="0" cy="203835"/>
                <wp:effectExtent l="76200" t="0" r="57150" b="62865"/>
                <wp:wrapNone/>
                <wp:docPr id="8" name="Straight Arrow Connector 8"/>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30F55B6D" id="Straight Arrow Connector 8" o:spid="_x0000_s1026" type="#_x0000_t32" style="position:absolute;margin-left:225.7pt;margin-top:7.05pt;width:0;height:16.0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">
                <v:stroke endarrow="block"/>
                <w10:wrap anchorx="margin"/>
              </v:shape>
            </w:pict>
          </mc:Fallback>
        </mc:AlternateContent>
      </w:r>
    </w:p>
    <w:p w14:paraId="67BA7F30" w14:textId="6563E08F" w:rsidR="00E433D6" w:rsidRDefault="00E433D6" w:rsidP="00E433D6">
      <w:pPr>
        <w:rPr>
          <w:rFonts w:asciiTheme="minorHAnsi" w:hAnsiTheme="minorHAnsi" w:cs="Arial"/>
          <w:b/>
          <w:bCs/>
          <w:sz w:val="22"/>
          <w:szCs w:val="22"/>
          <w:lang w:val="en-GB"/>
        </w:rPr>
      </w:pPr>
    </w:p>
    <w:p w14:paraId="78AE4247" w14:textId="4473799D" w:rsidR="00E433D6" w:rsidRDefault="00184E35" w:rsidP="00E433D6">
      <w:pPr>
        <w:rPr>
          <w:rFonts w:asciiTheme="minorHAnsi" w:hAnsiTheme="minorHAnsi" w:cs="Arial"/>
          <w:b/>
          <w:bCs/>
          <w:sz w:val="22"/>
          <w:szCs w:val="22"/>
          <w:lang w:val="en-GB"/>
        </w:rPr>
      </w:pPr>
      <w:r w:rsidRPr="00C674AC">
        <w:rPr>
          <w:rFonts w:asciiTheme="minorHAnsi" w:hAnsiTheme="minorHAnsi" w:cs="Arial"/>
          <w:b/>
          <w:bCs/>
          <w:noProof/>
          <w:sz w:val="22"/>
          <w:szCs w:val="22"/>
          <w:lang w:val="en-GB"/>
        </w:rPr>
        <mc:AlternateContent>
          <mc:Choice Requires="wps">
            <w:drawing>
              <wp:anchor distT="45720" distB="45720" distL="114300" distR="114300" simplePos="0" relativeHeight="251660288" behindDoc="0" locked="0" layoutInCell="1" allowOverlap="1" wp14:anchorId="66A359E9" wp14:editId="6344247D">
                <wp:simplePos x="0" y="0"/>
                <wp:positionH relativeFrom="page">
                  <wp:posOffset>2724150</wp:posOffset>
                </wp:positionH>
                <wp:positionV relativeFrom="paragraph">
                  <wp:posOffset>1905</wp:posOffset>
                </wp:positionV>
                <wp:extent cx="2143125" cy="337820"/>
                <wp:effectExtent l="0" t="0" r="28575"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37820"/>
                        </a:xfrm>
                        <a:prstGeom prst="rect">
                          <a:avLst/>
                        </a:prstGeom>
                        <a:solidFill>
                          <a:srgbClr val="EDFE86"/>
                        </a:solidFill>
                        <a:ln w="9525">
                          <a:solidFill>
                            <a:srgbClr val="000000"/>
                          </a:solidFill>
                          <a:miter lim="800000"/>
                          <a:headEnd/>
                          <a:tailEnd/>
                        </a:ln>
                      </wps:spPr>
                      <wps:txbx>
                        <w:txbxContent>
                          <w:p w14:paraId="0B6E9F34"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Chief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59E9" id="_x0000_s1029" type="#_x0000_t202" style="position:absolute;margin-left:214.5pt;margin-top:.15pt;width:168.75pt;height:26.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" fillcolor="#edfe86">
                <v:textbox>
                  <w:txbxContent>
                    <w:p w14:paraId="0B6E9F34" w14:textId="77777777"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Chief Executive</w:t>
                      </w:r>
                    </w:p>
                  </w:txbxContent>
                </v:textbox>
                <w10:wrap type="square" anchorx="page"/>
              </v:shape>
            </w:pict>
          </mc:Fallback>
        </mc:AlternateContent>
      </w:r>
    </w:p>
    <w:p w14:paraId="5031A8EF" w14:textId="14162227" w:rsidR="00E433D6" w:rsidRDefault="00E433D6" w:rsidP="00E433D6">
      <w:pPr>
        <w:rPr>
          <w:rFonts w:asciiTheme="minorHAnsi" w:hAnsiTheme="minorHAnsi" w:cs="Arial"/>
          <w:b/>
          <w:bCs/>
          <w:sz w:val="22"/>
          <w:szCs w:val="22"/>
          <w:lang w:val="en-GB"/>
        </w:rPr>
      </w:pPr>
    </w:p>
    <w:p w14:paraId="1C2ABE81" w14:textId="6DD1A63B" w:rsidR="00E433D6" w:rsidRDefault="00184E35" w:rsidP="00E433D6">
      <w:pPr>
        <w:rPr>
          <w:rFonts w:asciiTheme="minorHAnsi" w:hAnsiTheme="minorHAnsi" w:cs="Arial"/>
          <w:b/>
          <w:bCs/>
          <w:sz w:val="22"/>
          <w:szCs w:val="22"/>
          <w:lang w:val="en-GB"/>
        </w:rPr>
      </w:pPr>
      <w:r w:rsidRPr="00184E35">
        <w:rPr>
          <w:rFonts w:asciiTheme="minorHAnsi" w:hAnsiTheme="minorHAnsi" w:cs="Arial"/>
          <w:b/>
          <w:bCs/>
          <w:noProof/>
          <w:sz w:val="22"/>
          <w:szCs w:val="22"/>
          <w:lang w:val="en-GB"/>
        </w:rPr>
        <mc:AlternateContent>
          <mc:Choice Requires="wps">
            <w:drawing>
              <wp:anchor distT="0" distB="0" distL="114300" distR="114300" simplePos="0" relativeHeight="251677696" behindDoc="0" locked="0" layoutInCell="1" allowOverlap="1" wp14:anchorId="1029780E" wp14:editId="0416F23E">
                <wp:simplePos x="0" y="0"/>
                <wp:positionH relativeFrom="margin">
                  <wp:posOffset>5314950</wp:posOffset>
                </wp:positionH>
                <wp:positionV relativeFrom="paragraph">
                  <wp:posOffset>8890</wp:posOffset>
                </wp:positionV>
                <wp:extent cx="0" cy="203835"/>
                <wp:effectExtent l="76200" t="0" r="57150" b="62865"/>
                <wp:wrapNone/>
                <wp:docPr id="25" name="Straight Arrow Connector 25"/>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10AA9B19" id="Straight Arrow Connector 25" o:spid="_x0000_s1026" type="#_x0000_t32" style="position:absolute;margin-left:418.5pt;margin-top:.7pt;width:0;height:16.0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">
                <v:stroke endarrow="block"/>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BD1B5D4" wp14:editId="08E8D213">
                <wp:simplePos x="0" y="0"/>
                <wp:positionH relativeFrom="margin">
                  <wp:align>center</wp:align>
                </wp:positionH>
                <wp:positionV relativeFrom="paragraph">
                  <wp:posOffset>25400</wp:posOffset>
                </wp:positionV>
                <wp:extent cx="0" cy="203835"/>
                <wp:effectExtent l="76200" t="0" r="57150" b="62865"/>
                <wp:wrapNone/>
                <wp:docPr id="10" name="Straight Arrow Connector 10"/>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7A7772DB" id="Straight Arrow Connector 10" o:spid="_x0000_s1026" type="#_x0000_t32" style="position:absolute;margin-left:0;margin-top:2pt;width:0;height:16.0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">
                <v:stroke endarrow="block"/>
                <w10:wrap anchorx="margin"/>
              </v:shape>
            </w:pict>
          </mc:Fallback>
        </mc:AlternateContent>
      </w:r>
    </w:p>
    <w:p w14:paraId="2EDB20FF" w14:textId="48D3847E" w:rsidR="00E433D6" w:rsidRDefault="00184E35" w:rsidP="00E433D6">
      <w:pPr>
        <w:rPr>
          <w:rFonts w:asciiTheme="minorHAnsi" w:hAnsiTheme="minorHAnsi" w:cs="Arial"/>
          <w:b/>
          <w:bCs/>
          <w:sz w:val="22"/>
          <w:szCs w:val="22"/>
          <w:lang w:val="en-GB"/>
        </w:rPr>
      </w:pPr>
      <w:r w:rsidRPr="00184E35">
        <w:rPr>
          <w:rFonts w:asciiTheme="minorHAnsi" w:hAnsiTheme="minorHAnsi" w:cs="Arial"/>
          <w:b/>
          <w:bCs/>
          <w:noProof/>
          <w:sz w:val="22"/>
          <w:szCs w:val="22"/>
          <w:lang w:val="en-GB"/>
        </w:rPr>
        <mc:AlternateContent>
          <mc:Choice Requires="wps">
            <w:drawing>
              <wp:anchor distT="45720" distB="45720" distL="114300" distR="114300" simplePos="0" relativeHeight="251675648" behindDoc="0" locked="0" layoutInCell="1" allowOverlap="1" wp14:anchorId="20E38058" wp14:editId="6AE06B84">
                <wp:simplePos x="0" y="0"/>
                <wp:positionH relativeFrom="page">
                  <wp:posOffset>5153660</wp:posOffset>
                </wp:positionH>
                <wp:positionV relativeFrom="paragraph">
                  <wp:posOffset>78105</wp:posOffset>
                </wp:positionV>
                <wp:extent cx="2152650" cy="4381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38150"/>
                        </a:xfrm>
                        <a:prstGeom prst="rect">
                          <a:avLst/>
                        </a:prstGeom>
                        <a:solidFill>
                          <a:schemeClr val="accent6">
                            <a:lumMod val="60000"/>
                            <a:lumOff val="40000"/>
                          </a:schemeClr>
                        </a:solidFill>
                        <a:ln w="9525">
                          <a:solidFill>
                            <a:srgbClr val="000000"/>
                          </a:solidFill>
                          <a:miter lim="800000"/>
                          <a:headEnd/>
                          <a:tailEnd/>
                        </a:ln>
                      </wps:spPr>
                      <wps:txbx>
                        <w:txbxContent>
                          <w:p w14:paraId="63BDDACB" w14:textId="6761DB10" w:rsidR="00184E35" w:rsidRPr="00184E35" w:rsidRDefault="00184E35" w:rsidP="00184E35">
                            <w:pPr>
                              <w:jc w:val="center"/>
                              <w:rPr>
                                <w:rFonts w:asciiTheme="minorHAnsi" w:hAnsiTheme="minorHAnsi"/>
                                <w:sz w:val="20"/>
                                <w:szCs w:val="20"/>
                                <w:lang w:val="mi-NZ"/>
                              </w:rPr>
                            </w:pPr>
                            <w:r>
                              <w:rPr>
                                <w:rFonts w:asciiTheme="minorHAnsi" w:hAnsiTheme="minorHAnsi"/>
                                <w:sz w:val="20"/>
                                <w:szCs w:val="20"/>
                                <w:lang w:val="mi-NZ"/>
                              </w:rPr>
                              <w:t>General Manager Partnerships and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38058" id="_x0000_s1030" type="#_x0000_t202" style="position:absolute;margin-left:405.8pt;margin-top:6.15pt;width:169.5pt;height:34.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" fillcolor="#fabf8f [1945]">
                <v:textbox>
                  <w:txbxContent>
                    <w:p w14:paraId="63BDDACB" w14:textId="6761DB10" w:rsidR="00184E35" w:rsidRPr="00184E35" w:rsidRDefault="00184E35" w:rsidP="00184E35">
                      <w:pPr>
                        <w:jc w:val="center"/>
                        <w:rPr>
                          <w:rFonts w:asciiTheme="minorHAnsi" w:hAnsiTheme="minorHAnsi"/>
                          <w:sz w:val="20"/>
                          <w:szCs w:val="20"/>
                          <w:lang w:val="mi-NZ"/>
                        </w:rPr>
                      </w:pPr>
                      <w:r>
                        <w:rPr>
                          <w:rFonts w:asciiTheme="minorHAnsi" w:hAnsiTheme="minorHAnsi"/>
                          <w:sz w:val="20"/>
                          <w:szCs w:val="20"/>
                          <w:lang w:val="mi-NZ"/>
                        </w:rPr>
                        <w:t>General Manager Partnerships and Operations</w:t>
                      </w:r>
                    </w:p>
                  </w:txbxContent>
                </v:textbox>
                <w10:wrap type="square" anchorx="page"/>
              </v:shape>
            </w:pict>
          </mc:Fallback>
        </mc:AlternateContent>
      </w:r>
      <w:r w:rsidRPr="00C674AC">
        <w:rPr>
          <w:rFonts w:asciiTheme="minorHAnsi" w:hAnsiTheme="minorHAnsi" w:cs="Arial"/>
          <w:b/>
          <w:bCs/>
          <w:noProof/>
          <w:sz w:val="22"/>
          <w:szCs w:val="22"/>
          <w:lang w:val="en-GB"/>
        </w:rPr>
        <mc:AlternateContent>
          <mc:Choice Requires="wps">
            <w:drawing>
              <wp:anchor distT="45720" distB="45720" distL="114300" distR="114300" simplePos="0" relativeHeight="251661312" behindDoc="0" locked="0" layoutInCell="1" allowOverlap="1" wp14:anchorId="5C53666E" wp14:editId="48B964AD">
                <wp:simplePos x="0" y="0"/>
                <wp:positionH relativeFrom="page">
                  <wp:posOffset>2733675</wp:posOffset>
                </wp:positionH>
                <wp:positionV relativeFrom="paragraph">
                  <wp:posOffset>74930</wp:posOffset>
                </wp:positionV>
                <wp:extent cx="2152650" cy="4381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38150"/>
                        </a:xfrm>
                        <a:prstGeom prst="rect">
                          <a:avLst/>
                        </a:prstGeom>
                        <a:solidFill>
                          <a:schemeClr val="accent6">
                            <a:lumMod val="60000"/>
                            <a:lumOff val="40000"/>
                          </a:schemeClr>
                        </a:solidFill>
                        <a:ln w="9525">
                          <a:solidFill>
                            <a:srgbClr val="000000"/>
                          </a:solidFill>
                          <a:miter lim="800000"/>
                          <a:headEnd/>
                          <a:tailEnd/>
                        </a:ln>
                      </wps:spPr>
                      <wps:txbx>
                        <w:txbxContent>
                          <w:p w14:paraId="40BB3920" w14:textId="6AEE9F90"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Infrastructure Services</w:t>
                            </w:r>
                            <w:r w:rsidR="00B3110C">
                              <w:rPr>
                                <w:rFonts w:asciiTheme="minorHAnsi" w:hAnsiTheme="minorHAnsi"/>
                                <w:sz w:val="20"/>
                                <w:szCs w:val="20"/>
                              </w:rPr>
                              <w:t xml:space="preserve"> </w:t>
                            </w:r>
                            <w:r w:rsidRPr="00200F75">
                              <w:rPr>
                                <w:rFonts w:asciiTheme="minorHAnsi" w:hAnsiTheme="minorHAnsi"/>
                                <w:sz w:val="20"/>
                                <w:szCs w:val="20"/>
                              </w:rPr>
                              <w:t>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3666E" id="_x0000_s1031" type="#_x0000_t202" style="position:absolute;margin-left:215.25pt;margin-top:5.9pt;width:169.5pt;height:3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" fillcolor="#fabf8f [1945]">
                <v:textbox>
                  <w:txbxContent>
                    <w:p w14:paraId="40BB3920" w14:textId="6AEE9F90" w:rsidR="00E433D6" w:rsidRPr="00200F75" w:rsidRDefault="00E433D6" w:rsidP="00E433D6">
                      <w:pPr>
                        <w:jc w:val="center"/>
                        <w:rPr>
                          <w:rFonts w:asciiTheme="minorHAnsi" w:hAnsiTheme="minorHAnsi"/>
                          <w:sz w:val="20"/>
                          <w:szCs w:val="20"/>
                        </w:rPr>
                      </w:pPr>
                      <w:r w:rsidRPr="00200F75">
                        <w:rPr>
                          <w:rFonts w:asciiTheme="minorHAnsi" w:hAnsiTheme="minorHAnsi"/>
                          <w:sz w:val="20"/>
                          <w:szCs w:val="20"/>
                        </w:rPr>
                        <w:t>Infrastructure Services</w:t>
                      </w:r>
                      <w:r w:rsidR="00B3110C">
                        <w:rPr>
                          <w:rFonts w:asciiTheme="minorHAnsi" w:hAnsiTheme="minorHAnsi"/>
                          <w:sz w:val="20"/>
                          <w:szCs w:val="20"/>
                        </w:rPr>
                        <w:t xml:space="preserve"> </w:t>
                      </w:r>
                      <w:r w:rsidRPr="00200F75">
                        <w:rPr>
                          <w:rFonts w:asciiTheme="minorHAnsi" w:hAnsiTheme="minorHAnsi"/>
                          <w:sz w:val="20"/>
                          <w:szCs w:val="20"/>
                        </w:rPr>
                        <w:t>Manager</w:t>
                      </w:r>
                    </w:p>
                  </w:txbxContent>
                </v:textbox>
                <w10:wrap type="square" anchorx="page"/>
              </v:shape>
            </w:pict>
          </mc:Fallback>
        </mc:AlternateContent>
      </w:r>
    </w:p>
    <w:p w14:paraId="278DB114" w14:textId="56672C01" w:rsidR="00E433D6" w:rsidRDefault="00E433D6" w:rsidP="00E433D6">
      <w:pPr>
        <w:rPr>
          <w:rFonts w:asciiTheme="minorHAnsi" w:hAnsiTheme="minorHAnsi" w:cs="Arial"/>
          <w:b/>
          <w:bCs/>
          <w:sz w:val="22"/>
          <w:szCs w:val="22"/>
          <w:lang w:val="en-GB"/>
        </w:rPr>
      </w:pPr>
    </w:p>
    <w:p w14:paraId="01CF08F6" w14:textId="796D7AB9" w:rsidR="00E433D6" w:rsidRDefault="00E433D6" w:rsidP="00E433D6">
      <w:pPr>
        <w:rPr>
          <w:rFonts w:asciiTheme="minorHAnsi" w:hAnsiTheme="minorHAnsi" w:cs="Arial"/>
          <w:b/>
          <w:bCs/>
          <w:sz w:val="22"/>
          <w:szCs w:val="22"/>
          <w:lang w:val="en-GB"/>
        </w:rPr>
      </w:pPr>
    </w:p>
    <w:p w14:paraId="7E977DC9" w14:textId="776530FB" w:rsidR="00E433D6" w:rsidRDefault="003A4060" w:rsidP="00E433D6">
      <w:pPr>
        <w:rPr>
          <w:rFonts w:asciiTheme="minorHAnsi" w:hAnsiTheme="minorHAnsi" w:cs="Arial"/>
          <w:b/>
          <w:bCs/>
          <w:sz w:val="22"/>
          <w:szCs w:val="22"/>
          <w:lang w:val="en-GB"/>
        </w:rPr>
      </w:pPr>
      <w:r w:rsidRPr="00184E35">
        <w:rPr>
          <w:rFonts w:asciiTheme="minorHAnsi" w:hAnsiTheme="minorHAnsi" w:cs="Arial"/>
          <w:b/>
          <w:bCs/>
          <w:noProof/>
          <w:sz w:val="22"/>
          <w:szCs w:val="22"/>
          <w:lang w:val="en-GB"/>
        </w:rPr>
        <mc:AlternateContent>
          <mc:Choice Requires="wps">
            <w:drawing>
              <wp:anchor distT="0" distB="0" distL="114300" distR="114300" simplePos="0" relativeHeight="251678720" behindDoc="0" locked="0" layoutInCell="1" allowOverlap="1" wp14:anchorId="7B41B3D4" wp14:editId="61120DF5">
                <wp:simplePos x="0" y="0"/>
                <wp:positionH relativeFrom="margin">
                  <wp:posOffset>4933950</wp:posOffset>
                </wp:positionH>
                <wp:positionV relativeFrom="paragraph">
                  <wp:posOffset>45085</wp:posOffset>
                </wp:positionV>
                <wp:extent cx="0" cy="203835"/>
                <wp:effectExtent l="76200" t="0" r="57150" b="62865"/>
                <wp:wrapNone/>
                <wp:docPr id="26" name="Straight Arrow Connector 26"/>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314DBC" id="Straight Arrow Connector 26" o:spid="_x0000_s1026" type="#_x0000_t32" style="position:absolute;margin-left:388.5pt;margin-top:3.55pt;width:0;height:16.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">
                <v:stroke endarrow="block"/>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5820886" wp14:editId="03D28B58">
                <wp:simplePos x="0" y="0"/>
                <wp:positionH relativeFrom="margin">
                  <wp:posOffset>3314065</wp:posOffset>
                </wp:positionH>
                <wp:positionV relativeFrom="paragraph">
                  <wp:posOffset>44450</wp:posOffset>
                </wp:positionV>
                <wp:extent cx="0" cy="203835"/>
                <wp:effectExtent l="7620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1566D5" id="Straight Arrow Connector 14" o:spid="_x0000_s1026" type="#_x0000_t32" style="position:absolute;margin-left:260.95pt;margin-top:3.5pt;width:0;height:16.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">
                <v:stroke endarrow="block"/>
                <w10:wrap anchorx="margin"/>
              </v:shape>
            </w:pict>
          </mc:Fallback>
        </mc:AlternateContent>
      </w:r>
    </w:p>
    <w:p w14:paraId="14C17F9C" w14:textId="45CF7495" w:rsidR="00E433D6" w:rsidRDefault="003A4060" w:rsidP="00E433D6">
      <w:pPr>
        <w:rPr>
          <w:rFonts w:asciiTheme="minorHAnsi" w:hAnsiTheme="minorHAnsi" w:cs="Arial"/>
          <w:b/>
          <w:bCs/>
          <w:sz w:val="22"/>
          <w:szCs w:val="22"/>
          <w:lang w:val="en-GB"/>
        </w:rPr>
      </w:pPr>
      <w:r w:rsidRPr="00C674AC">
        <w:rPr>
          <w:rFonts w:asciiTheme="minorHAnsi" w:hAnsiTheme="minorHAnsi" w:cs="Arial"/>
          <w:b/>
          <w:bCs/>
          <w:noProof/>
          <w:sz w:val="22"/>
          <w:szCs w:val="22"/>
          <w:lang w:val="en-GB"/>
        </w:rPr>
        <mc:AlternateContent>
          <mc:Choice Requires="wps">
            <w:drawing>
              <wp:anchor distT="45720" distB="45720" distL="114300" distR="114300" simplePos="0" relativeHeight="251667456" behindDoc="0" locked="0" layoutInCell="1" allowOverlap="1" wp14:anchorId="0B140F00" wp14:editId="33D579DF">
                <wp:simplePos x="0" y="0"/>
                <wp:positionH relativeFrom="margin">
                  <wp:posOffset>3028315</wp:posOffset>
                </wp:positionH>
                <wp:positionV relativeFrom="paragraph">
                  <wp:posOffset>145415</wp:posOffset>
                </wp:positionV>
                <wp:extent cx="21907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38150"/>
                        </a:xfrm>
                        <a:prstGeom prst="rect">
                          <a:avLst/>
                        </a:prstGeom>
                        <a:solidFill>
                          <a:srgbClr val="00B0F0"/>
                        </a:solidFill>
                        <a:ln w="9525">
                          <a:solidFill>
                            <a:srgbClr val="000000"/>
                          </a:solidFill>
                          <a:miter lim="800000"/>
                          <a:headEnd/>
                          <a:tailEnd/>
                        </a:ln>
                      </wps:spPr>
                      <wps:txbx>
                        <w:txbxContent>
                          <w:p w14:paraId="17D59F34" w14:textId="52772E71" w:rsidR="00A75E3F" w:rsidRPr="00184E35" w:rsidRDefault="00A75E3F" w:rsidP="00A75E3F">
                            <w:pPr>
                              <w:jc w:val="center"/>
                              <w:rPr>
                                <w:rFonts w:asciiTheme="minorHAnsi" w:hAnsiTheme="minorHAnsi"/>
                                <w:sz w:val="20"/>
                                <w:szCs w:val="20"/>
                                <w:lang w:val="mi-NZ"/>
                              </w:rPr>
                            </w:pPr>
                            <w:r>
                              <w:rPr>
                                <w:rFonts w:asciiTheme="minorHAnsi" w:hAnsiTheme="minorHAnsi"/>
                                <w:sz w:val="20"/>
                                <w:szCs w:val="20"/>
                              </w:rPr>
                              <w:t>Roading Transport Manager</w:t>
                            </w:r>
                            <w:r w:rsidR="00184E35">
                              <w:rPr>
                                <w:rFonts w:asciiTheme="minorHAnsi" w:hAnsiTheme="minorHAnsi"/>
                                <w:sz w:val="20"/>
                                <w:szCs w:val="20"/>
                              </w:rPr>
                              <w:t xml:space="preserve"> (</w:t>
                            </w:r>
                            <w:proofErr w:type="spellStart"/>
                            <w:r w:rsidR="00184E35">
                              <w:rPr>
                                <w:rFonts w:asciiTheme="minorHAnsi" w:hAnsiTheme="minorHAnsi"/>
                                <w:sz w:val="20"/>
                                <w:szCs w:val="20"/>
                              </w:rPr>
                              <w:t>Ruam</w:t>
                            </w:r>
                            <w:r w:rsidR="00184E35">
                              <w:rPr>
                                <w:rFonts w:asciiTheme="minorHAnsi" w:hAnsiTheme="minorHAnsi"/>
                                <w:sz w:val="20"/>
                                <w:szCs w:val="20"/>
                                <w:lang w:val="mi-NZ"/>
                              </w:rPr>
                              <w:t>āhanga</w:t>
                            </w:r>
                            <w:proofErr w:type="spellEnd"/>
                            <w:r w:rsidR="00184E35">
                              <w:rPr>
                                <w:rFonts w:asciiTheme="minorHAnsi" w:hAnsiTheme="minorHAnsi"/>
                                <w:sz w:val="20"/>
                                <w:szCs w:val="20"/>
                                <w:lang w:val="mi-NZ"/>
                              </w:rPr>
                              <w:t xml:space="preserve"> Roads)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40F00" id="_x0000_s1032" type="#_x0000_t202" style="position:absolute;margin-left:238.45pt;margin-top:11.45pt;width:172.5pt;height: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" fillcolor="#00b0f0">
                <v:textbox>
                  <w:txbxContent>
                    <w:p w14:paraId="17D59F34" w14:textId="52772E71" w:rsidR="00A75E3F" w:rsidRPr="00184E35" w:rsidRDefault="00A75E3F" w:rsidP="00A75E3F">
                      <w:pPr>
                        <w:jc w:val="center"/>
                        <w:rPr>
                          <w:rFonts w:asciiTheme="minorHAnsi" w:hAnsiTheme="minorHAnsi"/>
                          <w:sz w:val="20"/>
                          <w:szCs w:val="20"/>
                          <w:lang w:val="mi-NZ"/>
                        </w:rPr>
                      </w:pPr>
                      <w:r>
                        <w:rPr>
                          <w:rFonts w:asciiTheme="minorHAnsi" w:hAnsiTheme="minorHAnsi"/>
                          <w:sz w:val="20"/>
                          <w:szCs w:val="20"/>
                        </w:rPr>
                        <w:t>Roading Transport Manager</w:t>
                      </w:r>
                      <w:r w:rsidR="00184E35">
                        <w:rPr>
                          <w:rFonts w:asciiTheme="minorHAnsi" w:hAnsiTheme="minorHAnsi"/>
                          <w:sz w:val="20"/>
                          <w:szCs w:val="20"/>
                        </w:rPr>
                        <w:t xml:space="preserve"> (</w:t>
                      </w:r>
                      <w:proofErr w:type="spellStart"/>
                      <w:r w:rsidR="00184E35">
                        <w:rPr>
                          <w:rFonts w:asciiTheme="minorHAnsi" w:hAnsiTheme="minorHAnsi"/>
                          <w:sz w:val="20"/>
                          <w:szCs w:val="20"/>
                        </w:rPr>
                        <w:t>Ruam</w:t>
                      </w:r>
                      <w:r w:rsidR="00184E35">
                        <w:rPr>
                          <w:rFonts w:asciiTheme="minorHAnsi" w:hAnsiTheme="minorHAnsi"/>
                          <w:sz w:val="20"/>
                          <w:szCs w:val="20"/>
                          <w:lang w:val="mi-NZ"/>
                        </w:rPr>
                        <w:t>āhanga</w:t>
                      </w:r>
                      <w:proofErr w:type="spellEnd"/>
                      <w:r w:rsidR="00184E35">
                        <w:rPr>
                          <w:rFonts w:asciiTheme="minorHAnsi" w:hAnsiTheme="minorHAnsi"/>
                          <w:sz w:val="20"/>
                          <w:szCs w:val="20"/>
                          <w:lang w:val="mi-NZ"/>
                        </w:rPr>
                        <w:t xml:space="preserve"> Roads)</w:t>
                      </w:r>
                    </w:p>
                  </w:txbxContent>
                </v:textbox>
                <w10:wrap type="square" anchorx="margin"/>
              </v:shape>
            </w:pict>
          </mc:Fallback>
        </mc:AlternateContent>
      </w:r>
    </w:p>
    <w:p w14:paraId="5E494A54" w14:textId="7B56A39B" w:rsidR="00E433D6" w:rsidRDefault="00E433D6" w:rsidP="00E433D6">
      <w:pPr>
        <w:rPr>
          <w:rFonts w:asciiTheme="minorHAnsi" w:hAnsiTheme="minorHAnsi" w:cs="Arial"/>
          <w:b/>
          <w:bCs/>
          <w:sz w:val="22"/>
          <w:szCs w:val="22"/>
          <w:lang w:val="en-GB"/>
        </w:rPr>
      </w:pPr>
    </w:p>
    <w:p w14:paraId="3CB55D5F" w14:textId="26F53257" w:rsidR="00E433D6" w:rsidRDefault="00E433D6" w:rsidP="00E433D6">
      <w:pPr>
        <w:rPr>
          <w:rFonts w:asciiTheme="minorHAnsi" w:hAnsiTheme="minorHAnsi" w:cs="Arial"/>
          <w:b/>
          <w:bCs/>
          <w:sz w:val="22"/>
          <w:szCs w:val="22"/>
          <w:lang w:val="en-GB"/>
        </w:rPr>
      </w:pPr>
    </w:p>
    <w:p w14:paraId="14CBCBB9" w14:textId="6BA671EC" w:rsidR="00E433D6" w:rsidRDefault="00184E35" w:rsidP="00E433D6">
      <w:pPr>
        <w:jc w:val="center"/>
      </w:pPr>
      <w:r>
        <w:rPr>
          <w:noProof/>
        </w:rPr>
        <mc:AlternateContent>
          <mc:Choice Requires="wps">
            <w:drawing>
              <wp:anchor distT="0" distB="0" distL="114300" distR="114300" simplePos="0" relativeHeight="251671552" behindDoc="0" locked="0" layoutInCell="1" allowOverlap="1" wp14:anchorId="0128729C" wp14:editId="1F293575">
                <wp:simplePos x="0" y="0"/>
                <wp:positionH relativeFrom="margin">
                  <wp:posOffset>4133215</wp:posOffset>
                </wp:positionH>
                <wp:positionV relativeFrom="paragraph">
                  <wp:posOffset>85725</wp:posOffset>
                </wp:positionV>
                <wp:extent cx="0" cy="203835"/>
                <wp:effectExtent l="76200" t="0" r="57150" b="62865"/>
                <wp:wrapNone/>
                <wp:docPr id="17" name="Straight Arrow Connector 17"/>
                <wp:cNvGraphicFramePr/>
                <a:graphic xmlns:a="http://schemas.openxmlformats.org/drawingml/2006/main">
                  <a:graphicData uri="http://schemas.microsoft.com/office/word/2010/wordprocessingShape">
                    <wps:wsp>
                      <wps:cNvCnPr/>
                      <wps:spPr>
                        <a:xfrm>
                          <a:off x="0" y="0"/>
                          <a:ext cx="0"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963CEB" id="Straight Arrow Connector 17" o:spid="_x0000_s1026" type="#_x0000_t32" style="position:absolute;margin-left:325.45pt;margin-top:6.75pt;width:0;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">
                <v:stroke endarrow="block"/>
                <w10:wrap anchorx="margin"/>
              </v:shape>
            </w:pict>
          </mc:Fallback>
        </mc:AlternateContent>
      </w:r>
    </w:p>
    <w:p w14:paraId="67E1471B" w14:textId="65DB3C25" w:rsidR="006630DA" w:rsidRDefault="003A4060" w:rsidP="004B2DE5">
      <w:pPr>
        <w:ind w:left="2268"/>
        <w:rPr>
          <w:rFonts w:asciiTheme="minorHAnsi" w:hAnsiTheme="minorHAnsi" w:cs="Arial"/>
          <w:b/>
          <w:bCs/>
          <w:sz w:val="22"/>
          <w:szCs w:val="22"/>
          <w:lang w:val="en-GB"/>
        </w:rPr>
      </w:pPr>
      <w:r w:rsidRPr="00C674AC">
        <w:rPr>
          <w:rFonts w:asciiTheme="minorHAnsi" w:hAnsiTheme="minorHAnsi" w:cs="Arial"/>
          <w:b/>
          <w:bCs/>
          <w:noProof/>
          <w:sz w:val="22"/>
          <w:szCs w:val="22"/>
          <w:lang w:val="en-GB"/>
        </w:rPr>
        <mc:AlternateContent>
          <mc:Choice Requires="wps">
            <w:drawing>
              <wp:anchor distT="45720" distB="45720" distL="114300" distR="114300" simplePos="0" relativeHeight="251665408" behindDoc="0" locked="0" layoutInCell="1" allowOverlap="1" wp14:anchorId="26417333" wp14:editId="493408CE">
                <wp:simplePos x="0" y="0"/>
                <wp:positionH relativeFrom="page">
                  <wp:posOffset>3971925</wp:posOffset>
                </wp:positionH>
                <wp:positionV relativeFrom="paragraph">
                  <wp:posOffset>108585</wp:posOffset>
                </wp:positionV>
                <wp:extent cx="2181225" cy="356870"/>
                <wp:effectExtent l="0" t="0" r="28575"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56870"/>
                        </a:xfrm>
                        <a:prstGeom prst="rect">
                          <a:avLst/>
                        </a:prstGeom>
                        <a:solidFill>
                          <a:schemeClr val="accent5">
                            <a:lumMod val="40000"/>
                            <a:lumOff val="60000"/>
                          </a:schemeClr>
                        </a:solidFill>
                        <a:ln w="9525">
                          <a:solidFill>
                            <a:srgbClr val="000000"/>
                          </a:solidFill>
                          <a:miter lim="800000"/>
                          <a:headEnd/>
                          <a:tailEnd/>
                        </a:ln>
                      </wps:spPr>
                      <wps:txbx>
                        <w:txbxContent>
                          <w:p w14:paraId="2142C29B" w14:textId="6FC82521" w:rsidR="00E433D6" w:rsidRPr="00200F75" w:rsidRDefault="00E433D6" w:rsidP="00E433D6">
                            <w:pPr>
                              <w:jc w:val="center"/>
                              <w:rPr>
                                <w:sz w:val="20"/>
                                <w:szCs w:val="20"/>
                              </w:rPr>
                            </w:pPr>
                            <w:r>
                              <w:rPr>
                                <w:rFonts w:asciiTheme="minorHAnsi" w:hAnsiTheme="minorHAnsi" w:cs="Arial"/>
                                <w:sz w:val="20"/>
                                <w:szCs w:val="20"/>
                                <w:lang w:val="en-GB"/>
                              </w:rPr>
                              <w:t>Road Network</w:t>
                            </w:r>
                            <w:r w:rsidRPr="00200F75">
                              <w:rPr>
                                <w:rFonts w:asciiTheme="minorHAnsi" w:hAnsiTheme="minorHAnsi" w:cs="Arial"/>
                                <w:sz w:val="20"/>
                                <w:szCs w:val="20"/>
                                <w:lang w:val="en-GB"/>
                              </w:rPr>
                              <w:t xml:space="preserve">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17333" id="_x0000_s1033" type="#_x0000_t202" style="position:absolute;left:0;text-align:left;margin-left:312.75pt;margin-top:8.55pt;width:171.75pt;height:28.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" fillcolor="#b6dde8 [1304]">
                <v:textbox>
                  <w:txbxContent>
                    <w:p w14:paraId="2142C29B" w14:textId="6FC82521" w:rsidR="00E433D6" w:rsidRPr="00200F75" w:rsidRDefault="00E433D6" w:rsidP="00E433D6">
                      <w:pPr>
                        <w:jc w:val="center"/>
                        <w:rPr>
                          <w:sz w:val="20"/>
                          <w:szCs w:val="20"/>
                        </w:rPr>
                      </w:pPr>
                      <w:r>
                        <w:rPr>
                          <w:rFonts w:asciiTheme="minorHAnsi" w:hAnsiTheme="minorHAnsi" w:cs="Arial"/>
                          <w:sz w:val="20"/>
                          <w:szCs w:val="20"/>
                          <w:lang w:val="en-GB"/>
                        </w:rPr>
                        <w:t>Road Network</w:t>
                      </w:r>
                      <w:r w:rsidRPr="00200F75">
                        <w:rPr>
                          <w:rFonts w:asciiTheme="minorHAnsi" w:hAnsiTheme="minorHAnsi" w:cs="Arial"/>
                          <w:sz w:val="20"/>
                          <w:szCs w:val="20"/>
                          <w:lang w:val="en-GB"/>
                        </w:rPr>
                        <w:t xml:space="preserve"> Operations Manager</w:t>
                      </w:r>
                    </w:p>
                  </w:txbxContent>
                </v:textbox>
                <w10:wrap type="square" anchorx="page"/>
              </v:shape>
            </w:pict>
          </mc:Fallback>
        </mc:AlternateContent>
      </w:r>
    </w:p>
    <w:p w14:paraId="10AFBF06" w14:textId="44615A8A" w:rsidR="00A75E3F" w:rsidRDefault="00A75E3F" w:rsidP="00DC5CE5">
      <w:pPr>
        <w:rPr>
          <w:rFonts w:asciiTheme="minorHAnsi" w:hAnsiTheme="minorHAnsi" w:cs="Arial"/>
          <w:b/>
          <w:bCs/>
          <w:sz w:val="22"/>
          <w:szCs w:val="22"/>
          <w:lang w:val="en-GB"/>
        </w:rPr>
      </w:pPr>
    </w:p>
    <w:p w14:paraId="78F81173" w14:textId="0AD2D5B5" w:rsidR="00DC5CE5" w:rsidRPr="00D248AA" w:rsidRDefault="00DC5CE5" w:rsidP="00D248AA">
      <w:pPr>
        <w:pStyle w:val="ListParagraph"/>
        <w:numPr>
          <w:ilvl w:val="0"/>
          <w:numId w:val="26"/>
        </w:numPr>
        <w:rPr>
          <w:rFonts w:asciiTheme="minorHAnsi" w:hAnsiTheme="minorHAnsi" w:cs="Arial"/>
          <w:b/>
          <w:bCs/>
          <w:lang w:val="en-GB"/>
        </w:rPr>
      </w:pPr>
      <w:r w:rsidRPr="00D248AA">
        <w:rPr>
          <w:rFonts w:asciiTheme="minorHAnsi" w:hAnsiTheme="minorHAnsi" w:cs="Arial"/>
          <w:b/>
          <w:bCs/>
          <w:lang w:val="en-GB"/>
        </w:rPr>
        <w:t>Important Functional Relationships:</w:t>
      </w:r>
    </w:p>
    <w:p w14:paraId="5FC25AE4" w14:textId="77777777" w:rsidR="00A42FD0" w:rsidRPr="00B420C3" w:rsidRDefault="00A42FD0">
      <w:pPr>
        <w:rPr>
          <w:rFonts w:asciiTheme="minorHAnsi" w:hAnsiTheme="minorHAnsi" w:cs="Arial"/>
          <w:b/>
          <w:bCs/>
          <w:sz w:val="22"/>
          <w:szCs w:val="22"/>
          <w:lang w:val="en-GB"/>
        </w:rPr>
      </w:pPr>
    </w:p>
    <w:tbl>
      <w:tblPr>
        <w:tblStyle w:val="TableGrid"/>
        <w:tblW w:w="9322" w:type="dxa"/>
        <w:tblLook w:val="04A0" w:firstRow="1" w:lastRow="0" w:firstColumn="1" w:lastColumn="0" w:noHBand="0" w:noVBand="1"/>
      </w:tblPr>
      <w:tblGrid>
        <w:gridCol w:w="4815"/>
        <w:gridCol w:w="4507"/>
      </w:tblGrid>
      <w:tr w:rsidR="00943BA3" w:rsidRPr="00B420C3" w14:paraId="6EAB5EA0" w14:textId="77777777" w:rsidTr="004040D9">
        <w:tc>
          <w:tcPr>
            <w:tcW w:w="4815" w:type="dxa"/>
          </w:tcPr>
          <w:p w14:paraId="3E25CF3E" w14:textId="77777777" w:rsidR="00943BA3" w:rsidRPr="00B420C3" w:rsidRDefault="00943BA3">
            <w:pPr>
              <w:rPr>
                <w:rFonts w:asciiTheme="minorHAnsi" w:hAnsiTheme="minorHAnsi" w:cs="Arial"/>
                <w:b/>
                <w:bCs/>
                <w:sz w:val="22"/>
                <w:szCs w:val="22"/>
                <w:lang w:val="en-GB"/>
              </w:rPr>
            </w:pPr>
            <w:r w:rsidRPr="00B420C3">
              <w:rPr>
                <w:rFonts w:asciiTheme="minorHAnsi" w:hAnsiTheme="minorHAnsi" w:cs="Arial"/>
                <w:b/>
                <w:bCs/>
                <w:sz w:val="22"/>
                <w:szCs w:val="22"/>
                <w:lang w:val="en-GB"/>
              </w:rPr>
              <w:t>External</w:t>
            </w:r>
          </w:p>
        </w:tc>
        <w:tc>
          <w:tcPr>
            <w:tcW w:w="4507" w:type="dxa"/>
          </w:tcPr>
          <w:p w14:paraId="6419E445" w14:textId="77777777" w:rsidR="00943BA3" w:rsidRPr="00B420C3" w:rsidRDefault="00943BA3">
            <w:pPr>
              <w:rPr>
                <w:rFonts w:asciiTheme="minorHAnsi" w:hAnsiTheme="minorHAnsi" w:cs="Arial"/>
                <w:b/>
                <w:bCs/>
                <w:sz w:val="22"/>
                <w:szCs w:val="22"/>
                <w:lang w:val="en-GB"/>
              </w:rPr>
            </w:pPr>
            <w:r w:rsidRPr="00B420C3">
              <w:rPr>
                <w:rFonts w:asciiTheme="minorHAnsi" w:hAnsiTheme="minorHAnsi" w:cs="Arial"/>
                <w:b/>
                <w:bCs/>
                <w:sz w:val="22"/>
                <w:szCs w:val="22"/>
                <w:lang w:val="en-GB"/>
              </w:rPr>
              <w:t>Internal</w:t>
            </w:r>
          </w:p>
        </w:tc>
      </w:tr>
      <w:tr w:rsidR="004040D9" w:rsidRPr="00B420C3" w14:paraId="759EDCF7" w14:textId="77777777" w:rsidTr="004040D9">
        <w:trPr>
          <w:trHeight w:val="40"/>
        </w:trPr>
        <w:tc>
          <w:tcPr>
            <w:tcW w:w="4815" w:type="dxa"/>
          </w:tcPr>
          <w:p w14:paraId="7AF68443"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Contractors &amp; Consultants</w:t>
            </w:r>
          </w:p>
          <w:p w14:paraId="5E3CEF68"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Territorial Local Authorities</w:t>
            </w:r>
          </w:p>
          <w:p w14:paraId="62B9465D"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Ratepayers and Public</w:t>
            </w:r>
          </w:p>
          <w:p w14:paraId="78CD58F7"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Government Departments and SOE’s</w:t>
            </w:r>
          </w:p>
          <w:p w14:paraId="78DAED3E"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trike/>
                <w:sz w:val="22"/>
                <w:szCs w:val="22"/>
              </w:rPr>
            </w:pPr>
            <w:r w:rsidRPr="004040D9">
              <w:rPr>
                <w:rFonts w:asciiTheme="minorHAnsi" w:hAnsiTheme="minorHAnsi" w:cstheme="minorHAnsi"/>
                <w:sz w:val="22"/>
                <w:szCs w:val="22"/>
              </w:rPr>
              <w:t>Utility Companies</w:t>
            </w:r>
          </w:p>
          <w:p w14:paraId="01CC6AEC"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Auditors</w:t>
            </w:r>
          </w:p>
          <w:p w14:paraId="1A2E9BE8"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DOC</w:t>
            </w:r>
          </w:p>
          <w:p w14:paraId="091FC14B"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CDC</w:t>
            </w:r>
          </w:p>
          <w:p w14:paraId="22471298"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NZTA</w:t>
            </w:r>
          </w:p>
          <w:p w14:paraId="1BA11B7A"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GWRC</w:t>
            </w:r>
          </w:p>
          <w:p w14:paraId="0EA7CB06"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REG</w:t>
            </w:r>
          </w:p>
          <w:p w14:paraId="56246564"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Kiwi Rail</w:t>
            </w:r>
          </w:p>
          <w:p w14:paraId="35D7756A" w14:textId="77777777"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Wairarapa Road Safety Manager</w:t>
            </w:r>
          </w:p>
          <w:p w14:paraId="161DE232" w14:textId="5A8B562D" w:rsidR="004040D9" w:rsidRPr="004040D9" w:rsidRDefault="004040D9" w:rsidP="004040D9">
            <w:pPr>
              <w:pStyle w:val="ListParagraph"/>
              <w:numPr>
                <w:ilvl w:val="0"/>
                <w:numId w:val="9"/>
              </w:numPr>
              <w:tabs>
                <w:tab w:val="left" w:pos="4536"/>
              </w:tabs>
              <w:autoSpaceDE w:val="0"/>
              <w:autoSpaceDN w:val="0"/>
              <w:adjustRightInd w:val="0"/>
              <w:rPr>
                <w:rFonts w:asciiTheme="minorHAnsi" w:hAnsiTheme="minorHAnsi" w:cstheme="minorHAnsi"/>
                <w:sz w:val="22"/>
                <w:szCs w:val="22"/>
                <w:lang w:val="en-AU"/>
              </w:rPr>
            </w:pPr>
            <w:r w:rsidRPr="004040D9">
              <w:rPr>
                <w:rFonts w:asciiTheme="minorHAnsi" w:hAnsiTheme="minorHAnsi" w:cstheme="minorHAnsi"/>
                <w:sz w:val="22"/>
                <w:szCs w:val="22"/>
              </w:rPr>
              <w:t>Surveyors and Resource Management Companies</w:t>
            </w:r>
          </w:p>
        </w:tc>
        <w:tc>
          <w:tcPr>
            <w:tcW w:w="4507" w:type="dxa"/>
          </w:tcPr>
          <w:p w14:paraId="6B67B400" w14:textId="77777777" w:rsidR="004040D9" w:rsidRPr="004040D9" w:rsidRDefault="004040D9" w:rsidP="004040D9">
            <w:pPr>
              <w:pStyle w:val="ListParagraph"/>
              <w:numPr>
                <w:ilvl w:val="0"/>
                <w:numId w:val="8"/>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Mayor and Councillors</w:t>
            </w:r>
          </w:p>
          <w:p w14:paraId="04715D9D" w14:textId="77777777" w:rsidR="004040D9" w:rsidRPr="004040D9" w:rsidRDefault="004040D9" w:rsidP="004040D9">
            <w:pPr>
              <w:pStyle w:val="ListParagraph"/>
              <w:numPr>
                <w:ilvl w:val="0"/>
                <w:numId w:val="8"/>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Chief Executive</w:t>
            </w:r>
          </w:p>
          <w:p w14:paraId="0C20FC06" w14:textId="77777777" w:rsidR="004040D9" w:rsidRPr="004040D9" w:rsidRDefault="004040D9" w:rsidP="004040D9">
            <w:pPr>
              <w:pStyle w:val="ListParagraph"/>
              <w:numPr>
                <w:ilvl w:val="0"/>
                <w:numId w:val="8"/>
              </w:numPr>
              <w:tabs>
                <w:tab w:val="left" w:pos="4536"/>
              </w:tabs>
              <w:autoSpaceDE w:val="0"/>
              <w:autoSpaceDN w:val="0"/>
              <w:adjustRightInd w:val="0"/>
              <w:rPr>
                <w:rFonts w:asciiTheme="minorHAnsi" w:hAnsiTheme="minorHAnsi" w:cstheme="minorHAnsi"/>
                <w:sz w:val="22"/>
                <w:szCs w:val="22"/>
              </w:rPr>
            </w:pPr>
            <w:r w:rsidRPr="004040D9">
              <w:rPr>
                <w:rFonts w:asciiTheme="minorHAnsi" w:hAnsiTheme="minorHAnsi" w:cstheme="minorHAnsi"/>
                <w:sz w:val="22"/>
                <w:szCs w:val="22"/>
              </w:rPr>
              <w:t>Senior Management Team</w:t>
            </w:r>
          </w:p>
          <w:p w14:paraId="21484872" w14:textId="68711731" w:rsidR="004040D9" w:rsidRPr="00B619A1" w:rsidRDefault="004040D9" w:rsidP="004040D9">
            <w:pPr>
              <w:pStyle w:val="ListParagraph"/>
              <w:numPr>
                <w:ilvl w:val="0"/>
                <w:numId w:val="8"/>
              </w:numPr>
              <w:rPr>
                <w:rFonts w:asciiTheme="minorHAnsi" w:hAnsiTheme="minorHAnsi"/>
                <w:sz w:val="22"/>
                <w:szCs w:val="22"/>
                <w:lang w:val="en-AU"/>
              </w:rPr>
            </w:pPr>
            <w:r w:rsidRPr="004040D9">
              <w:rPr>
                <w:rFonts w:asciiTheme="minorHAnsi" w:hAnsiTheme="minorHAnsi" w:cstheme="minorHAnsi"/>
                <w:sz w:val="22"/>
                <w:szCs w:val="22"/>
              </w:rPr>
              <w:t>Council staff</w:t>
            </w:r>
          </w:p>
        </w:tc>
      </w:tr>
    </w:tbl>
    <w:p w14:paraId="6A8FE8F6" w14:textId="5A0C4603" w:rsidR="00D770A4" w:rsidRPr="00552F70" w:rsidRDefault="00D770A4">
      <w:pPr>
        <w:rPr>
          <w:rFonts w:asciiTheme="minorHAnsi" w:hAnsiTheme="minorHAnsi" w:cs="Arial"/>
          <w:b/>
          <w:bCs/>
          <w:lang w:val="en-GB"/>
        </w:rPr>
      </w:pPr>
    </w:p>
    <w:tbl>
      <w:tblPr>
        <w:tblStyle w:val="TableGrid"/>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2951BA" w:rsidRPr="00552F70" w14:paraId="3F4AD5FD" w14:textId="77777777" w:rsidTr="006A60A7">
        <w:trPr>
          <w:trHeight w:val="436"/>
        </w:trPr>
        <w:tc>
          <w:tcPr>
            <w:tcW w:w="9481" w:type="dxa"/>
          </w:tcPr>
          <w:p w14:paraId="1D541F8B" w14:textId="77777777" w:rsidR="002951BA" w:rsidRPr="00552F70" w:rsidRDefault="002951BA" w:rsidP="00552F70">
            <w:pPr>
              <w:pStyle w:val="ListParagraph"/>
              <w:numPr>
                <w:ilvl w:val="0"/>
                <w:numId w:val="26"/>
              </w:numPr>
              <w:rPr>
                <w:rFonts w:asciiTheme="minorHAnsi" w:hAnsiTheme="minorHAnsi"/>
                <w:lang w:val="en-AU"/>
              </w:rPr>
            </w:pPr>
            <w:r w:rsidRPr="00552F70">
              <w:rPr>
                <w:rFonts w:asciiTheme="minorHAnsi" w:hAnsiTheme="minorHAnsi"/>
                <w:b/>
                <w:lang w:val="en-AU"/>
              </w:rPr>
              <w:t>Role of a Council Staff Member</w:t>
            </w:r>
          </w:p>
        </w:tc>
      </w:tr>
      <w:tr w:rsidR="002951BA" w:rsidRPr="006A60A7" w14:paraId="0C3F774E" w14:textId="77777777" w:rsidTr="006A60A7">
        <w:trPr>
          <w:trHeight w:val="436"/>
        </w:trPr>
        <w:tc>
          <w:tcPr>
            <w:tcW w:w="9481" w:type="dxa"/>
          </w:tcPr>
          <w:p w14:paraId="3500111E" w14:textId="77777777" w:rsidR="002951BA" w:rsidRPr="006A60A7" w:rsidRDefault="002951BA" w:rsidP="006A60A7">
            <w:pPr>
              <w:spacing w:line="276" w:lineRule="auto"/>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The primary role of every Council staff member is to:</w:t>
            </w:r>
          </w:p>
          <w:p w14:paraId="5E9D8D4E" w14:textId="77777777" w:rsidR="002951BA" w:rsidRPr="006A60A7" w:rsidRDefault="002951BA" w:rsidP="006A60A7">
            <w:pPr>
              <w:pStyle w:val="ListParagraph"/>
              <w:numPr>
                <w:ilvl w:val="0"/>
                <w:numId w:val="3"/>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 xml:space="preserve">Actively contribute to the achievement of Council’s strategic goals and objectives </w:t>
            </w:r>
          </w:p>
          <w:p w14:paraId="5D42C845" w14:textId="77777777" w:rsidR="002951BA" w:rsidRPr="006A60A7" w:rsidRDefault="002951BA" w:rsidP="006A60A7">
            <w:pPr>
              <w:pStyle w:val="ListParagraph"/>
              <w:numPr>
                <w:ilvl w:val="0"/>
                <w:numId w:val="2"/>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Provide a quality customer service experience that achieves the Community Outcomes, Council’s Vision and levels of service in a cost effective and sustainable manner</w:t>
            </w:r>
          </w:p>
          <w:p w14:paraId="6609DE39" w14:textId="77777777" w:rsidR="002951BA" w:rsidRPr="006A60A7" w:rsidRDefault="002951BA" w:rsidP="006A60A7">
            <w:pPr>
              <w:pStyle w:val="ListParagraph"/>
              <w:numPr>
                <w:ilvl w:val="0"/>
                <w:numId w:val="2"/>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 xml:space="preserve">Be responsible and accountable for the delivery of job specific responsibilities in line with their Department’s programme of work </w:t>
            </w:r>
          </w:p>
          <w:p w14:paraId="239F24C6" w14:textId="77777777" w:rsidR="002951BA" w:rsidRPr="006A60A7" w:rsidRDefault="002951BA" w:rsidP="006A60A7">
            <w:pPr>
              <w:pStyle w:val="ListParagraph"/>
              <w:numPr>
                <w:ilvl w:val="0"/>
                <w:numId w:val="2"/>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 xml:space="preserve">Achieve the position objectives, accountabilities, job related and behaviour key result areas in an effective manner </w:t>
            </w:r>
          </w:p>
          <w:p w14:paraId="2B528145" w14:textId="77777777" w:rsidR="002951BA" w:rsidRPr="006A60A7" w:rsidRDefault="002951BA" w:rsidP="006A60A7">
            <w:pPr>
              <w:pStyle w:val="ListParagraph"/>
              <w:numPr>
                <w:ilvl w:val="0"/>
                <w:numId w:val="2"/>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Role model behaviours and attitudes that support Council’s Vision, Purpose, Values and foster positive relationships that are built on trust and respect</w:t>
            </w:r>
          </w:p>
          <w:p w14:paraId="1735F688" w14:textId="0E355059" w:rsidR="002951BA" w:rsidRPr="006A60A7" w:rsidRDefault="002951BA" w:rsidP="006A60A7">
            <w:pPr>
              <w:pStyle w:val="ListParagraph"/>
              <w:numPr>
                <w:ilvl w:val="0"/>
                <w:numId w:val="2"/>
              </w:numPr>
              <w:spacing w:line="276" w:lineRule="auto"/>
              <w:ind w:left="462" w:hanging="567"/>
              <w:jc w:val="both"/>
              <w:rPr>
                <w:rFonts w:asciiTheme="minorHAnsi" w:hAnsiTheme="minorHAnsi" w:cstheme="minorHAnsi"/>
                <w:sz w:val="22"/>
                <w:szCs w:val="22"/>
                <w:lang w:val="en-AU"/>
              </w:rPr>
            </w:pPr>
            <w:r w:rsidRPr="006A60A7">
              <w:rPr>
                <w:rFonts w:asciiTheme="minorHAnsi" w:hAnsiTheme="minorHAnsi" w:cstheme="minorHAnsi"/>
                <w:sz w:val="22"/>
                <w:szCs w:val="22"/>
                <w:lang w:val="en-AU"/>
              </w:rPr>
              <w:t>Actively contribute to and participate in organisational improvement, professional development opportunities and continuous improvement initiatives</w:t>
            </w:r>
            <w:r w:rsidR="00B14527" w:rsidRPr="006A60A7">
              <w:rPr>
                <w:rFonts w:asciiTheme="minorHAnsi" w:hAnsiTheme="minorHAnsi" w:cstheme="minorHAnsi"/>
                <w:sz w:val="22"/>
                <w:szCs w:val="22"/>
                <w:lang w:val="en-AU"/>
              </w:rPr>
              <w:t>.</w:t>
            </w:r>
          </w:p>
        </w:tc>
      </w:tr>
    </w:tbl>
    <w:p w14:paraId="7E2A900C" w14:textId="77777777" w:rsidR="006A60A7" w:rsidRPr="006A60A7" w:rsidRDefault="006A60A7" w:rsidP="006A60A7">
      <w:pPr>
        <w:spacing w:line="276" w:lineRule="auto"/>
        <w:jc w:val="both"/>
        <w:rPr>
          <w:rFonts w:asciiTheme="minorHAnsi" w:hAnsiTheme="minorHAnsi" w:cstheme="minorHAnsi"/>
          <w:b/>
          <w:sz w:val="22"/>
          <w:szCs w:val="22"/>
          <w:lang w:val="en-AU"/>
        </w:rPr>
      </w:pPr>
    </w:p>
    <w:p w14:paraId="6560B18C" w14:textId="77777777" w:rsidR="006A60A7" w:rsidRPr="00552F70" w:rsidRDefault="006A60A7" w:rsidP="00552F70">
      <w:pPr>
        <w:pStyle w:val="ListParagraph"/>
        <w:numPr>
          <w:ilvl w:val="0"/>
          <w:numId w:val="26"/>
        </w:numPr>
        <w:spacing w:after="160" w:line="276" w:lineRule="auto"/>
        <w:jc w:val="both"/>
        <w:rPr>
          <w:rFonts w:asciiTheme="minorHAnsi" w:hAnsiTheme="minorHAnsi" w:cstheme="minorHAnsi"/>
          <w:b/>
          <w:lang w:val="en-AU"/>
        </w:rPr>
      </w:pPr>
      <w:r w:rsidRPr="00552F70">
        <w:rPr>
          <w:rFonts w:asciiTheme="minorHAnsi" w:hAnsiTheme="minorHAnsi" w:cstheme="minorHAnsi"/>
          <w:b/>
          <w:lang w:val="en-AU"/>
        </w:rPr>
        <w:t>Key Result Areas</w:t>
      </w:r>
    </w:p>
    <w:tbl>
      <w:tblPr>
        <w:tblStyle w:val="TableGrid"/>
        <w:tblW w:w="9351" w:type="dxa"/>
        <w:tblLook w:val="04A0" w:firstRow="1" w:lastRow="0" w:firstColumn="1" w:lastColumn="0" w:noHBand="0" w:noVBand="1"/>
      </w:tblPr>
      <w:tblGrid>
        <w:gridCol w:w="2346"/>
        <w:gridCol w:w="7005"/>
      </w:tblGrid>
      <w:tr w:rsidR="006A60A7" w:rsidRPr="006A60A7" w14:paraId="47FB79BE" w14:textId="77777777" w:rsidTr="006A60A7">
        <w:tc>
          <w:tcPr>
            <w:tcW w:w="2346" w:type="dxa"/>
          </w:tcPr>
          <w:p w14:paraId="49884178" w14:textId="3CBA90FC" w:rsidR="006A60A7" w:rsidRPr="006A60A7" w:rsidRDefault="006A60A7" w:rsidP="006A60A7">
            <w:pPr>
              <w:spacing w:line="276" w:lineRule="auto"/>
              <w:jc w:val="both"/>
              <w:rPr>
                <w:rFonts w:asciiTheme="minorHAnsi" w:hAnsiTheme="minorHAnsi" w:cstheme="minorHAnsi"/>
                <w:b/>
                <w:bCs/>
                <w:sz w:val="22"/>
                <w:szCs w:val="22"/>
              </w:rPr>
            </w:pPr>
            <w:r w:rsidRPr="006A60A7">
              <w:rPr>
                <w:rFonts w:asciiTheme="minorHAnsi" w:hAnsiTheme="minorHAnsi" w:cstheme="minorHAnsi"/>
                <w:b/>
                <w:bCs/>
                <w:sz w:val="22"/>
                <w:szCs w:val="22"/>
              </w:rPr>
              <w:t>Contract Management</w:t>
            </w:r>
          </w:p>
        </w:tc>
        <w:tc>
          <w:tcPr>
            <w:tcW w:w="7005" w:type="dxa"/>
          </w:tcPr>
          <w:p w14:paraId="130875EC"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Ensure Sealed and unsealed pavement maintenance, signs maintenance, Bridge maintenance and vegetation control is managed and delivered in an efficient and safe manner</w:t>
            </w:r>
          </w:p>
          <w:p w14:paraId="46A08912"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Deliver the annual Reseal and Pavement renewals are delivered within budget and to a high standard </w:t>
            </w:r>
          </w:p>
          <w:p w14:paraId="17B74312"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Deliver Low Cost Low Risk programme</w:t>
            </w:r>
          </w:p>
          <w:p w14:paraId="6C94C09C"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Maintain exemplary level of contract delivery practices </w:t>
            </w:r>
          </w:p>
          <w:p w14:paraId="21AE0DEB"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Ensuring documentation, supporting administration and contract management processes are of a high standard and correct</w:t>
            </w:r>
          </w:p>
          <w:p w14:paraId="2D58C3EB"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Ensuring contractors and consultants carry out their duties in a diligent and courteous manner and meet safety requirements as set out in the Health and Safety legislation </w:t>
            </w:r>
          </w:p>
          <w:p w14:paraId="4160D627"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Ensuring all communications and instructions are recorded and appropriately filed</w:t>
            </w:r>
          </w:p>
          <w:p w14:paraId="3B047075"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Liaise with Department of Conservation about maintaining their local network in an efficient manner</w:t>
            </w:r>
          </w:p>
          <w:p w14:paraId="345B0DA0"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Inspect emergency works such as storm damage and repairs and check on safety procedures, notifications, repairs, and reinstatement quality and procedure</w:t>
            </w:r>
          </w:p>
          <w:p w14:paraId="242673CA"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Inspections &amp; Audits of Temporary Traffic Management (TTM)</w:t>
            </w:r>
          </w:p>
          <w:p w14:paraId="21C970DC" w14:textId="69FC6701" w:rsidR="006A60A7" w:rsidRPr="006A60A7" w:rsidRDefault="006A60A7" w:rsidP="006A60A7">
            <w:pPr>
              <w:pStyle w:val="ListParagraph"/>
              <w:spacing w:after="30" w:line="276" w:lineRule="auto"/>
              <w:ind w:left="360"/>
              <w:jc w:val="both"/>
              <w:rPr>
                <w:rFonts w:asciiTheme="minorHAnsi" w:hAnsiTheme="minorHAnsi" w:cstheme="minorHAnsi"/>
                <w:sz w:val="22"/>
                <w:szCs w:val="22"/>
              </w:rPr>
            </w:pPr>
          </w:p>
        </w:tc>
      </w:tr>
      <w:tr w:rsidR="006A60A7" w:rsidRPr="006A60A7" w14:paraId="6973D3C2" w14:textId="77777777" w:rsidTr="006A60A7">
        <w:tc>
          <w:tcPr>
            <w:tcW w:w="2346" w:type="dxa"/>
          </w:tcPr>
          <w:p w14:paraId="138552DF" w14:textId="77777777" w:rsidR="006A60A7" w:rsidRPr="006A60A7" w:rsidRDefault="006A60A7" w:rsidP="006A60A7">
            <w:pPr>
              <w:spacing w:line="276" w:lineRule="auto"/>
              <w:jc w:val="both"/>
              <w:rPr>
                <w:rFonts w:asciiTheme="minorHAnsi" w:hAnsiTheme="minorHAnsi" w:cstheme="minorHAnsi"/>
                <w:sz w:val="22"/>
                <w:szCs w:val="22"/>
              </w:rPr>
            </w:pPr>
            <w:r w:rsidRPr="006A60A7">
              <w:rPr>
                <w:rFonts w:asciiTheme="minorHAnsi" w:hAnsiTheme="minorHAnsi" w:cstheme="minorHAnsi"/>
                <w:b/>
                <w:sz w:val="22"/>
                <w:szCs w:val="22"/>
              </w:rPr>
              <w:t>Policy, Strategies and Communications</w:t>
            </w:r>
          </w:p>
          <w:p w14:paraId="157A555A" w14:textId="187AB05F" w:rsidR="006A60A7" w:rsidRPr="006A60A7" w:rsidRDefault="006A60A7" w:rsidP="006A60A7">
            <w:pPr>
              <w:spacing w:line="276" w:lineRule="auto"/>
              <w:jc w:val="both"/>
              <w:rPr>
                <w:rFonts w:asciiTheme="minorHAnsi" w:hAnsiTheme="minorHAnsi" w:cstheme="minorHAnsi"/>
                <w:b/>
                <w:bCs/>
                <w:sz w:val="22"/>
                <w:szCs w:val="22"/>
              </w:rPr>
            </w:pPr>
          </w:p>
        </w:tc>
        <w:tc>
          <w:tcPr>
            <w:tcW w:w="7005" w:type="dxa"/>
          </w:tcPr>
          <w:p w14:paraId="15A47706"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Proactively advising the Roading Transportation Manager on Roading matters and preparing budgets and reports as requested </w:t>
            </w:r>
          </w:p>
          <w:p w14:paraId="6176CBAA"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Develop and implement strategies that advance service delivery for the Roading Network </w:t>
            </w:r>
          </w:p>
          <w:p w14:paraId="25701239"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 xml:space="preserve">Liaising with other Assets Group staff, other Council departments and consultants to ensure full and adequate technical input is achieved into Roading activities </w:t>
            </w:r>
          </w:p>
          <w:p w14:paraId="5777E9E6"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Providing appropriate and timely technical input into projects and processes delivered by other Council departments</w:t>
            </w:r>
          </w:p>
          <w:p w14:paraId="2E550A8D"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Attending Council, Community Board, and interest group meetings to report on Roading matters</w:t>
            </w:r>
          </w:p>
          <w:p w14:paraId="0F828F94"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To manage the relationship with GWRC in relation to roading matters and resource consents</w:t>
            </w:r>
          </w:p>
          <w:p w14:paraId="1ECAD7C4"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Assisting the Roading Transportation Manager with the management, development and updating of the Roading Activity Management Plan to ensure all legislative and Council requirements are met including implementing the improvement plan</w:t>
            </w:r>
          </w:p>
          <w:p w14:paraId="274A538B" w14:textId="7132521E" w:rsidR="006A60A7" w:rsidRPr="006A60A7" w:rsidRDefault="006A60A7" w:rsidP="006A60A7">
            <w:pPr>
              <w:spacing w:after="160" w:line="276" w:lineRule="auto"/>
              <w:jc w:val="both"/>
              <w:rPr>
                <w:rFonts w:asciiTheme="minorHAnsi" w:hAnsiTheme="minorHAnsi" w:cstheme="minorHAnsi"/>
                <w:sz w:val="22"/>
                <w:szCs w:val="22"/>
              </w:rPr>
            </w:pPr>
          </w:p>
        </w:tc>
      </w:tr>
      <w:tr w:rsidR="006A60A7" w:rsidRPr="006A60A7" w14:paraId="74570088" w14:textId="77777777" w:rsidTr="006A60A7">
        <w:tc>
          <w:tcPr>
            <w:tcW w:w="2346" w:type="dxa"/>
          </w:tcPr>
          <w:p w14:paraId="0E88898F" w14:textId="77777777" w:rsidR="006A60A7" w:rsidRPr="006A60A7" w:rsidRDefault="006A60A7" w:rsidP="006A60A7">
            <w:pPr>
              <w:spacing w:before="120" w:after="120" w:line="276" w:lineRule="auto"/>
              <w:jc w:val="both"/>
              <w:rPr>
                <w:rFonts w:asciiTheme="minorHAnsi" w:hAnsiTheme="minorHAnsi" w:cstheme="minorHAnsi"/>
                <w:b/>
                <w:sz w:val="22"/>
                <w:szCs w:val="22"/>
              </w:rPr>
            </w:pPr>
            <w:r w:rsidRPr="006A60A7">
              <w:rPr>
                <w:rFonts w:asciiTheme="minorHAnsi" w:hAnsiTheme="minorHAnsi" w:cstheme="minorHAnsi"/>
                <w:b/>
                <w:sz w:val="22"/>
                <w:szCs w:val="22"/>
              </w:rPr>
              <w:t>Relationships</w:t>
            </w:r>
          </w:p>
          <w:p w14:paraId="1B8FB8A2" w14:textId="55B1514B" w:rsidR="006A60A7" w:rsidRPr="006A60A7" w:rsidRDefault="006A60A7" w:rsidP="006A60A7">
            <w:pPr>
              <w:spacing w:line="276" w:lineRule="auto"/>
              <w:jc w:val="both"/>
              <w:rPr>
                <w:rFonts w:asciiTheme="minorHAnsi" w:hAnsiTheme="minorHAnsi" w:cstheme="minorHAnsi"/>
                <w:b/>
                <w:bCs/>
                <w:sz w:val="22"/>
                <w:szCs w:val="22"/>
              </w:rPr>
            </w:pPr>
          </w:p>
        </w:tc>
        <w:tc>
          <w:tcPr>
            <w:tcW w:w="7005" w:type="dxa"/>
          </w:tcPr>
          <w:p w14:paraId="7AB97507" w14:textId="77777777" w:rsidR="006A60A7" w:rsidRPr="006A60A7" w:rsidRDefault="006A60A7" w:rsidP="006A60A7">
            <w:pPr>
              <w:numPr>
                <w:ilvl w:val="0"/>
                <w:numId w:val="12"/>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To develop and maintain highly collaborative relationships with both internal and external customers to encourage collaborative teamwork to resolve issues</w:t>
            </w:r>
          </w:p>
          <w:p w14:paraId="37CB7B77" w14:textId="40D2AB83" w:rsidR="006A60A7" w:rsidRPr="006A60A7" w:rsidRDefault="006A60A7" w:rsidP="006A60A7">
            <w:pPr>
              <w:numPr>
                <w:ilvl w:val="0"/>
                <w:numId w:val="12"/>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To ensure that Ruam</w:t>
            </w:r>
            <w:r>
              <w:rPr>
                <w:rFonts w:asciiTheme="minorHAnsi" w:hAnsiTheme="minorHAnsi" w:cstheme="minorHAnsi"/>
                <w:sz w:val="22"/>
                <w:szCs w:val="22"/>
              </w:rPr>
              <w:t>ā</w:t>
            </w:r>
            <w:r w:rsidRPr="006A60A7">
              <w:rPr>
                <w:rFonts w:asciiTheme="minorHAnsi" w:hAnsiTheme="minorHAnsi" w:cstheme="minorHAnsi"/>
                <w:sz w:val="22"/>
                <w:szCs w:val="22"/>
              </w:rPr>
              <w:t>hanga Roads and Council are always promoted in the best possible light by providing a superior customer service focused frontline</w:t>
            </w:r>
          </w:p>
          <w:p w14:paraId="144C49B1" w14:textId="77777777" w:rsidR="006A60A7" w:rsidRPr="006A60A7" w:rsidRDefault="006A60A7" w:rsidP="006A60A7">
            <w:pPr>
              <w:numPr>
                <w:ilvl w:val="0"/>
                <w:numId w:val="12"/>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Ensure that any areas of potential risk are identified and elevated to the appropriate levels to be dealt with</w:t>
            </w:r>
          </w:p>
          <w:p w14:paraId="24BBC524" w14:textId="77777777" w:rsidR="006A60A7" w:rsidRDefault="006A60A7" w:rsidP="006A60A7">
            <w:pPr>
              <w:numPr>
                <w:ilvl w:val="0"/>
                <w:numId w:val="12"/>
              </w:numPr>
              <w:spacing w:before="120" w:after="160" w:line="276" w:lineRule="auto"/>
              <w:jc w:val="both"/>
              <w:rPr>
                <w:rFonts w:asciiTheme="minorHAnsi" w:hAnsiTheme="minorHAnsi" w:cstheme="minorHAnsi"/>
                <w:sz w:val="22"/>
                <w:szCs w:val="22"/>
              </w:rPr>
            </w:pPr>
            <w:r w:rsidRPr="006A60A7">
              <w:rPr>
                <w:rFonts w:asciiTheme="minorHAnsi" w:hAnsiTheme="minorHAnsi" w:cstheme="minorHAnsi"/>
                <w:sz w:val="22"/>
                <w:szCs w:val="22"/>
              </w:rPr>
              <w:t>Maintain and develop a network of relevant contacts to ensure that communication channels are kept open</w:t>
            </w:r>
          </w:p>
          <w:p w14:paraId="3EE2B8A5" w14:textId="24CB4250" w:rsidR="006A60A7" w:rsidRPr="006A60A7" w:rsidRDefault="006A60A7" w:rsidP="006A60A7">
            <w:pPr>
              <w:numPr>
                <w:ilvl w:val="0"/>
                <w:numId w:val="12"/>
              </w:numPr>
              <w:spacing w:before="120" w:after="160" w:line="276" w:lineRule="auto"/>
              <w:jc w:val="both"/>
              <w:rPr>
                <w:rFonts w:asciiTheme="minorHAnsi" w:hAnsiTheme="minorHAnsi" w:cstheme="minorHAnsi"/>
                <w:sz w:val="22"/>
                <w:szCs w:val="22"/>
              </w:rPr>
            </w:pPr>
            <w:r w:rsidRPr="006A60A7">
              <w:rPr>
                <w:rFonts w:asciiTheme="minorHAnsi" w:hAnsiTheme="minorHAnsi" w:cstheme="minorHAnsi"/>
                <w:sz w:val="22"/>
                <w:szCs w:val="22"/>
              </w:rPr>
              <w:t>Be proactive in ensuring development of a team orientated environment</w:t>
            </w:r>
          </w:p>
          <w:p w14:paraId="2D49693C" w14:textId="663CAD56" w:rsidR="006A60A7" w:rsidRPr="006A60A7" w:rsidRDefault="006A60A7" w:rsidP="006A60A7">
            <w:pPr>
              <w:pStyle w:val="ListParagraph"/>
              <w:numPr>
                <w:ilvl w:val="0"/>
                <w:numId w:val="12"/>
              </w:numPr>
              <w:spacing w:after="160" w:line="276" w:lineRule="auto"/>
              <w:jc w:val="both"/>
              <w:rPr>
                <w:rFonts w:asciiTheme="minorHAnsi" w:hAnsiTheme="minorHAnsi" w:cstheme="minorHAnsi"/>
                <w:sz w:val="22"/>
                <w:szCs w:val="22"/>
              </w:rPr>
            </w:pPr>
            <w:r w:rsidRPr="006A60A7">
              <w:rPr>
                <w:rFonts w:asciiTheme="minorHAnsi" w:hAnsiTheme="minorHAnsi" w:cstheme="minorHAnsi"/>
                <w:sz w:val="22"/>
                <w:szCs w:val="22"/>
              </w:rPr>
              <w:t>Operate collegially with other Ruam</w:t>
            </w:r>
            <w:r>
              <w:rPr>
                <w:rFonts w:asciiTheme="minorHAnsi" w:hAnsiTheme="minorHAnsi" w:cstheme="minorHAnsi"/>
                <w:sz w:val="22"/>
                <w:szCs w:val="22"/>
              </w:rPr>
              <w:t>ā</w:t>
            </w:r>
            <w:r w:rsidRPr="006A60A7">
              <w:rPr>
                <w:rFonts w:asciiTheme="minorHAnsi" w:hAnsiTheme="minorHAnsi" w:cstheme="minorHAnsi"/>
                <w:sz w:val="22"/>
                <w:szCs w:val="22"/>
              </w:rPr>
              <w:t>hanga Roads staff and provide backup support for one another to cover absences and changing workflow pressures</w:t>
            </w:r>
          </w:p>
        </w:tc>
      </w:tr>
      <w:tr w:rsidR="006A60A7" w:rsidRPr="006A60A7" w14:paraId="3903810E" w14:textId="77777777" w:rsidTr="006A60A7">
        <w:tc>
          <w:tcPr>
            <w:tcW w:w="2346" w:type="dxa"/>
          </w:tcPr>
          <w:p w14:paraId="3550DFE0" w14:textId="77777777" w:rsidR="006A60A7" w:rsidRPr="006A60A7" w:rsidRDefault="006A60A7" w:rsidP="00F1005F">
            <w:pPr>
              <w:spacing w:before="40" w:after="40" w:line="276" w:lineRule="auto"/>
              <w:rPr>
                <w:rFonts w:asciiTheme="minorHAnsi" w:hAnsiTheme="minorHAnsi" w:cstheme="minorHAnsi"/>
                <w:sz w:val="22"/>
                <w:szCs w:val="22"/>
                <w:lang w:val="en-AU"/>
              </w:rPr>
            </w:pPr>
            <w:r w:rsidRPr="006A60A7">
              <w:rPr>
                <w:rFonts w:asciiTheme="minorHAnsi" w:hAnsiTheme="minorHAnsi" w:cstheme="minorHAnsi"/>
                <w:b/>
                <w:sz w:val="22"/>
                <w:szCs w:val="22"/>
              </w:rPr>
              <w:t>Information Management and Administration</w:t>
            </w:r>
          </w:p>
          <w:p w14:paraId="48BC4429" w14:textId="196EB8AC" w:rsidR="006A60A7" w:rsidRPr="006A60A7" w:rsidRDefault="006A60A7" w:rsidP="006A60A7">
            <w:pPr>
              <w:spacing w:line="276" w:lineRule="auto"/>
              <w:jc w:val="both"/>
              <w:rPr>
                <w:rFonts w:asciiTheme="minorHAnsi" w:hAnsiTheme="minorHAnsi" w:cstheme="minorHAnsi"/>
                <w:b/>
                <w:bCs/>
                <w:sz w:val="22"/>
                <w:szCs w:val="22"/>
              </w:rPr>
            </w:pPr>
          </w:p>
        </w:tc>
        <w:tc>
          <w:tcPr>
            <w:tcW w:w="7005" w:type="dxa"/>
          </w:tcPr>
          <w:p w14:paraId="5672B75B" w14:textId="77777777" w:rsidR="006A60A7" w:rsidRDefault="006A60A7" w:rsidP="006A60A7">
            <w:pPr>
              <w:numPr>
                <w:ilvl w:val="0"/>
                <w:numId w:val="11"/>
              </w:numPr>
              <w:autoSpaceDE w:val="0"/>
              <w:autoSpaceDN w:val="0"/>
              <w:adjustRightInd w:val="0"/>
              <w:spacing w:line="276" w:lineRule="auto"/>
              <w:jc w:val="both"/>
              <w:rPr>
                <w:rFonts w:asciiTheme="minorHAnsi" w:hAnsiTheme="minorHAnsi" w:cstheme="minorHAnsi"/>
                <w:sz w:val="22"/>
                <w:szCs w:val="22"/>
              </w:rPr>
            </w:pPr>
            <w:r w:rsidRPr="006A60A7">
              <w:rPr>
                <w:rFonts w:asciiTheme="minorHAnsi" w:hAnsiTheme="minorHAnsi" w:cstheme="minorHAnsi"/>
                <w:sz w:val="22"/>
                <w:szCs w:val="22"/>
              </w:rPr>
              <w:t>Maintain records for all work as required for input into the RAMM system to ensure it delivers the required asset information for managing the roading assets</w:t>
            </w:r>
          </w:p>
          <w:p w14:paraId="626ADF40" w14:textId="45A49847" w:rsidR="006A60A7" w:rsidRPr="006A60A7" w:rsidRDefault="006A60A7" w:rsidP="006A60A7">
            <w:pPr>
              <w:numPr>
                <w:ilvl w:val="0"/>
                <w:numId w:val="11"/>
              </w:numPr>
              <w:autoSpaceDE w:val="0"/>
              <w:autoSpaceDN w:val="0"/>
              <w:adjustRightInd w:val="0"/>
              <w:spacing w:line="276" w:lineRule="auto"/>
              <w:jc w:val="both"/>
              <w:rPr>
                <w:rFonts w:asciiTheme="minorHAnsi" w:hAnsiTheme="minorHAnsi" w:cstheme="minorHAnsi"/>
                <w:sz w:val="22"/>
                <w:szCs w:val="22"/>
              </w:rPr>
            </w:pPr>
            <w:r w:rsidRPr="006A60A7">
              <w:rPr>
                <w:rFonts w:asciiTheme="minorHAnsi" w:hAnsiTheme="minorHAnsi" w:cstheme="minorHAnsi"/>
                <w:sz w:val="22"/>
                <w:szCs w:val="22"/>
              </w:rPr>
              <w:t>Maintain and improve data quality for REG PMRT scoring</w:t>
            </w:r>
          </w:p>
        </w:tc>
      </w:tr>
      <w:tr w:rsidR="006A60A7" w:rsidRPr="006A60A7" w14:paraId="5EE6ECE7" w14:textId="77777777" w:rsidTr="006A60A7">
        <w:tc>
          <w:tcPr>
            <w:tcW w:w="2346" w:type="dxa"/>
          </w:tcPr>
          <w:p w14:paraId="402E3356" w14:textId="61BE2A27" w:rsidR="006A60A7" w:rsidRPr="006A60A7" w:rsidRDefault="006A60A7" w:rsidP="00F1005F">
            <w:pPr>
              <w:spacing w:before="40" w:after="40" w:line="276" w:lineRule="auto"/>
              <w:rPr>
                <w:rFonts w:asciiTheme="minorHAnsi" w:hAnsiTheme="minorHAnsi" w:cstheme="minorHAnsi"/>
                <w:sz w:val="22"/>
                <w:szCs w:val="22"/>
                <w:lang w:val="en-AU"/>
              </w:rPr>
            </w:pPr>
            <w:r w:rsidRPr="006A60A7">
              <w:rPr>
                <w:rFonts w:asciiTheme="minorHAnsi" w:hAnsiTheme="minorHAnsi" w:cstheme="minorHAnsi"/>
                <w:b/>
                <w:sz w:val="22"/>
                <w:szCs w:val="22"/>
              </w:rPr>
              <w:t>Review of Non-compliance</w:t>
            </w:r>
          </w:p>
          <w:p w14:paraId="47743E9C" w14:textId="77777777" w:rsidR="006A60A7" w:rsidRPr="006A60A7" w:rsidRDefault="006A60A7" w:rsidP="006A60A7">
            <w:pPr>
              <w:overflowPunct w:val="0"/>
              <w:adjustRightInd w:val="0"/>
              <w:spacing w:before="40" w:after="40" w:line="276" w:lineRule="auto"/>
              <w:jc w:val="both"/>
              <w:textAlignment w:val="baseline"/>
              <w:rPr>
                <w:rFonts w:asciiTheme="minorHAnsi" w:hAnsiTheme="minorHAnsi" w:cstheme="minorHAnsi"/>
                <w:b/>
                <w:sz w:val="22"/>
                <w:szCs w:val="22"/>
              </w:rPr>
            </w:pPr>
          </w:p>
        </w:tc>
        <w:tc>
          <w:tcPr>
            <w:tcW w:w="7005" w:type="dxa"/>
          </w:tcPr>
          <w:p w14:paraId="0BD7218F" w14:textId="77777777" w:rsidR="006A60A7" w:rsidRPr="006A60A7" w:rsidRDefault="006A60A7" w:rsidP="006A60A7">
            <w:pPr>
              <w:numPr>
                <w:ilvl w:val="0"/>
                <w:numId w:val="11"/>
              </w:numPr>
              <w:autoSpaceDE w:val="0"/>
              <w:autoSpaceDN w:val="0"/>
              <w:adjustRightInd w:val="0"/>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Investigate causes and reasons for either response times or specifications not being met</w:t>
            </w:r>
          </w:p>
          <w:p w14:paraId="392F1936" w14:textId="572F3367" w:rsidR="006A60A7" w:rsidRPr="006A60A7" w:rsidRDefault="006A60A7" w:rsidP="006A60A7">
            <w:pPr>
              <w:numPr>
                <w:ilvl w:val="0"/>
                <w:numId w:val="11"/>
              </w:numPr>
              <w:spacing w:before="40" w:after="40" w:line="276" w:lineRule="auto"/>
              <w:jc w:val="both"/>
              <w:rPr>
                <w:rFonts w:asciiTheme="minorHAnsi" w:hAnsiTheme="minorHAnsi" w:cstheme="minorHAnsi"/>
                <w:sz w:val="22"/>
                <w:szCs w:val="22"/>
              </w:rPr>
            </w:pPr>
            <w:r w:rsidRPr="006A60A7">
              <w:rPr>
                <w:rFonts w:asciiTheme="minorHAnsi" w:hAnsiTheme="minorHAnsi" w:cstheme="minorHAnsi"/>
                <w:sz w:val="22"/>
                <w:szCs w:val="22"/>
              </w:rPr>
              <w:t>Review current processes and recommend improvements as appropriate to Council for consideration</w:t>
            </w:r>
          </w:p>
        </w:tc>
      </w:tr>
      <w:tr w:rsidR="006A60A7" w:rsidRPr="006A60A7" w14:paraId="0A49BC3A" w14:textId="77777777" w:rsidTr="006A60A7">
        <w:tc>
          <w:tcPr>
            <w:tcW w:w="2346" w:type="dxa"/>
          </w:tcPr>
          <w:p w14:paraId="36E97D25" w14:textId="77777777" w:rsidR="006A60A7" w:rsidRPr="006A60A7" w:rsidRDefault="006A60A7" w:rsidP="006A60A7">
            <w:pPr>
              <w:overflowPunct w:val="0"/>
              <w:adjustRightInd w:val="0"/>
              <w:spacing w:before="40" w:after="40" w:line="276" w:lineRule="auto"/>
              <w:jc w:val="both"/>
              <w:textAlignment w:val="baseline"/>
              <w:rPr>
                <w:rFonts w:asciiTheme="minorHAnsi" w:hAnsiTheme="minorHAnsi" w:cstheme="minorHAnsi"/>
                <w:b/>
                <w:sz w:val="22"/>
                <w:szCs w:val="22"/>
              </w:rPr>
            </w:pPr>
            <w:r w:rsidRPr="006A60A7">
              <w:rPr>
                <w:rFonts w:asciiTheme="minorHAnsi" w:hAnsiTheme="minorHAnsi" w:cstheme="minorHAnsi"/>
                <w:b/>
                <w:sz w:val="22"/>
                <w:szCs w:val="22"/>
              </w:rPr>
              <w:t xml:space="preserve">Health, Safety and Risk </w:t>
            </w:r>
          </w:p>
          <w:p w14:paraId="1F7CF306" w14:textId="77777777" w:rsidR="006A60A7" w:rsidRPr="006A60A7" w:rsidRDefault="006A60A7" w:rsidP="006A60A7">
            <w:pPr>
              <w:spacing w:before="40" w:after="40" w:line="276" w:lineRule="auto"/>
              <w:jc w:val="both"/>
              <w:rPr>
                <w:rFonts w:asciiTheme="minorHAnsi" w:hAnsiTheme="minorHAnsi" w:cstheme="minorHAnsi"/>
                <w:b/>
                <w:sz w:val="22"/>
                <w:szCs w:val="22"/>
              </w:rPr>
            </w:pPr>
          </w:p>
        </w:tc>
        <w:tc>
          <w:tcPr>
            <w:tcW w:w="7005" w:type="dxa"/>
          </w:tcPr>
          <w:p w14:paraId="029F5C8E" w14:textId="77777777" w:rsidR="00552F70" w:rsidRPr="00552F70" w:rsidRDefault="00552F70" w:rsidP="00552F70">
            <w:pPr>
              <w:pStyle w:val="ListParagraph"/>
              <w:numPr>
                <w:ilvl w:val="0"/>
                <w:numId w:val="18"/>
              </w:numPr>
              <w:spacing w:line="276" w:lineRule="auto"/>
              <w:rPr>
                <w:rFonts w:ascii="Calibri" w:hAnsi="Calibri" w:cs="Calibri"/>
                <w:sz w:val="22"/>
                <w:szCs w:val="22"/>
                <w:lang w:val="en-AU" w:eastAsia="en-US"/>
              </w:rPr>
            </w:pPr>
            <w:r w:rsidRPr="00552F70">
              <w:rPr>
                <w:rFonts w:ascii="Calibri" w:hAnsi="Calibri" w:cs="Calibri"/>
                <w:sz w:val="22"/>
                <w:szCs w:val="22"/>
                <w:lang w:val="en-AU" w:eastAsia="en-US"/>
              </w:rPr>
              <w:t>Actively participate in health and safety (H&amp;S) responsibilities as outlined in Council’s Health and Safety Systems</w:t>
            </w:r>
          </w:p>
          <w:p w14:paraId="36AE6111" w14:textId="77777777" w:rsidR="00552F70" w:rsidRPr="00552F70" w:rsidRDefault="00552F70" w:rsidP="00552F70">
            <w:pPr>
              <w:pStyle w:val="ListParagraph"/>
              <w:numPr>
                <w:ilvl w:val="0"/>
                <w:numId w:val="18"/>
              </w:numPr>
              <w:spacing w:line="276" w:lineRule="auto"/>
              <w:rPr>
                <w:rFonts w:ascii="Calibri" w:hAnsi="Calibri" w:cs="Calibri"/>
                <w:sz w:val="22"/>
                <w:szCs w:val="22"/>
                <w:lang w:val="en-AU" w:eastAsia="en-US"/>
              </w:rPr>
            </w:pPr>
            <w:r w:rsidRPr="00552F70">
              <w:rPr>
                <w:rFonts w:ascii="Calibri" w:hAnsi="Calibri" w:cs="Calibri"/>
                <w:sz w:val="22"/>
                <w:szCs w:val="22"/>
                <w:lang w:val="en-AU" w:eastAsia="en-US"/>
              </w:rPr>
              <w:t>Demonstrate compliance with all H&amp;S requirements (accident reporting, hazard management, PPE, training, audit &amp; review, SOPs, etc) and promotes an awareness of the responsibilities associated with the position as outlined in Council’s H&amp;S Systems</w:t>
            </w:r>
          </w:p>
          <w:p w14:paraId="3B6AC664" w14:textId="5ACEACD5" w:rsidR="006A60A7" w:rsidRPr="006A60A7" w:rsidRDefault="00552F70" w:rsidP="00552F70">
            <w:pPr>
              <w:pStyle w:val="ListParagraph"/>
              <w:numPr>
                <w:ilvl w:val="0"/>
                <w:numId w:val="18"/>
              </w:numPr>
              <w:autoSpaceDE w:val="0"/>
              <w:autoSpaceDN w:val="0"/>
              <w:adjustRightInd w:val="0"/>
              <w:spacing w:before="120" w:line="276" w:lineRule="auto"/>
              <w:jc w:val="both"/>
              <w:rPr>
                <w:rFonts w:asciiTheme="minorHAnsi" w:hAnsiTheme="minorHAnsi" w:cstheme="minorHAnsi"/>
                <w:sz w:val="22"/>
                <w:szCs w:val="22"/>
              </w:rPr>
            </w:pPr>
            <w:r w:rsidRPr="00552F70">
              <w:rPr>
                <w:rFonts w:ascii="Calibri" w:hAnsi="Calibri" w:cs="Calibri"/>
                <w:sz w:val="22"/>
                <w:szCs w:val="22"/>
                <w:lang w:val="en-AU"/>
              </w:rPr>
              <w:t>Actively promote and support H&amp;S, wellbeing initiatives and a culture of responsibility and accountability for H&amp;S in the workplace</w:t>
            </w:r>
          </w:p>
        </w:tc>
      </w:tr>
      <w:tr w:rsidR="006A60A7" w:rsidRPr="006A60A7" w14:paraId="18C195B1" w14:textId="77777777" w:rsidTr="006A60A7">
        <w:tc>
          <w:tcPr>
            <w:tcW w:w="2346" w:type="dxa"/>
          </w:tcPr>
          <w:p w14:paraId="49C6C500" w14:textId="69FDFD61" w:rsidR="006A60A7" w:rsidRPr="006A60A7" w:rsidRDefault="006A60A7" w:rsidP="006A60A7">
            <w:pPr>
              <w:spacing w:before="40" w:after="40" w:line="276" w:lineRule="auto"/>
              <w:jc w:val="both"/>
              <w:rPr>
                <w:rFonts w:asciiTheme="minorHAnsi" w:hAnsiTheme="minorHAnsi" w:cstheme="minorHAnsi"/>
                <w:b/>
                <w:sz w:val="22"/>
                <w:szCs w:val="22"/>
              </w:rPr>
            </w:pPr>
            <w:r w:rsidRPr="006A60A7">
              <w:rPr>
                <w:rFonts w:asciiTheme="minorHAnsi" w:hAnsiTheme="minorHAnsi" w:cstheme="minorHAnsi"/>
                <w:b/>
                <w:sz w:val="22"/>
                <w:szCs w:val="22"/>
              </w:rPr>
              <w:t>Corporate Contribution</w:t>
            </w:r>
          </w:p>
        </w:tc>
        <w:tc>
          <w:tcPr>
            <w:tcW w:w="7005" w:type="dxa"/>
          </w:tcPr>
          <w:p w14:paraId="3946F010" w14:textId="1F0C6628"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Participate as a member of the Ruamāhanga Roads Team, making a full contribution to team and organisational initiatives</w:t>
            </w:r>
          </w:p>
          <w:p w14:paraId="717478F1" w14:textId="77777777"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Behave consistently with the CDC Vision, Mission and Values</w:t>
            </w:r>
          </w:p>
          <w:p w14:paraId="1C509B4E" w14:textId="77777777"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Foster co-operation and aid communication between teams, units and groups</w:t>
            </w:r>
          </w:p>
          <w:p w14:paraId="5B62CC96" w14:textId="37132AB5"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Look for opportunities to improve systems, processes and work practices – both within your own position and Ruamāhanga Roads as a whole</w:t>
            </w:r>
          </w:p>
          <w:p w14:paraId="784F7ABE" w14:textId="77777777"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Assist the organisation’s Emergency Management Unit in the event of a major disaster</w:t>
            </w:r>
          </w:p>
          <w:p w14:paraId="1C24CC94" w14:textId="77777777" w:rsidR="006A60A7" w:rsidRPr="006A60A7" w:rsidRDefault="006A60A7" w:rsidP="006A60A7">
            <w:pPr>
              <w:pStyle w:val="ListParagraph"/>
              <w:numPr>
                <w:ilvl w:val="0"/>
                <w:numId w:val="11"/>
              </w:numPr>
              <w:spacing w:before="120" w:line="276" w:lineRule="auto"/>
              <w:jc w:val="both"/>
              <w:rPr>
                <w:rFonts w:asciiTheme="minorHAnsi" w:hAnsiTheme="minorHAnsi" w:cstheme="minorHAnsi"/>
                <w:sz w:val="22"/>
                <w:szCs w:val="22"/>
              </w:rPr>
            </w:pPr>
            <w:r w:rsidRPr="006A60A7">
              <w:rPr>
                <w:rFonts w:asciiTheme="minorHAnsi" w:hAnsiTheme="minorHAnsi" w:cstheme="minorHAnsi"/>
                <w:sz w:val="22"/>
                <w:szCs w:val="22"/>
              </w:rPr>
              <w:t>Attend appropriate courses to maintain ongoing knowledge and training.</w:t>
            </w:r>
          </w:p>
          <w:p w14:paraId="00B772F3" w14:textId="73E1D21F" w:rsidR="006A60A7" w:rsidRPr="006A60A7" w:rsidRDefault="006A60A7" w:rsidP="006A60A7">
            <w:pPr>
              <w:spacing w:line="276" w:lineRule="auto"/>
              <w:ind w:left="360"/>
              <w:jc w:val="both"/>
              <w:rPr>
                <w:rFonts w:asciiTheme="minorHAnsi" w:hAnsiTheme="minorHAnsi" w:cstheme="minorHAnsi"/>
                <w:sz w:val="22"/>
                <w:szCs w:val="22"/>
              </w:rPr>
            </w:pPr>
          </w:p>
        </w:tc>
      </w:tr>
    </w:tbl>
    <w:p w14:paraId="0A3B5808" w14:textId="77777777" w:rsidR="006A60A7" w:rsidRDefault="006A60A7" w:rsidP="002951BA">
      <w:pPr>
        <w:rPr>
          <w:rFonts w:asciiTheme="minorHAnsi" w:hAnsiTheme="minorHAnsi"/>
          <w:b/>
          <w:sz w:val="28"/>
          <w:szCs w:val="28"/>
          <w:lang w:val="en-AU"/>
        </w:rPr>
      </w:pPr>
    </w:p>
    <w:p w14:paraId="7EDC52C8" w14:textId="77777777" w:rsidR="006A60A7" w:rsidRDefault="006A60A7" w:rsidP="002951BA">
      <w:pPr>
        <w:rPr>
          <w:rFonts w:asciiTheme="minorHAnsi" w:hAnsiTheme="minorHAnsi"/>
          <w:b/>
          <w:sz w:val="28"/>
          <w:szCs w:val="28"/>
          <w:lang w:val="en-AU"/>
        </w:rPr>
      </w:pPr>
    </w:p>
    <w:p w14:paraId="1CF6E292" w14:textId="2C53B2ED" w:rsidR="002951BA" w:rsidRDefault="00552F70" w:rsidP="00F1005F">
      <w:pPr>
        <w:spacing w:line="276" w:lineRule="auto"/>
        <w:rPr>
          <w:rFonts w:asciiTheme="minorHAnsi" w:hAnsiTheme="minorHAnsi"/>
          <w:b/>
          <w:sz w:val="28"/>
          <w:szCs w:val="28"/>
          <w:lang w:val="en-AU"/>
        </w:rPr>
      </w:pPr>
      <w:r>
        <w:rPr>
          <w:rFonts w:asciiTheme="minorHAnsi" w:hAnsiTheme="minorHAnsi"/>
          <w:b/>
          <w:sz w:val="28"/>
          <w:szCs w:val="28"/>
          <w:lang w:val="en-AU"/>
        </w:rPr>
        <w:t xml:space="preserve">Part Two:  </w:t>
      </w:r>
      <w:r w:rsidR="002951BA" w:rsidRPr="002951BA">
        <w:rPr>
          <w:rFonts w:asciiTheme="minorHAnsi" w:hAnsiTheme="minorHAnsi"/>
          <w:b/>
          <w:sz w:val="28"/>
          <w:szCs w:val="28"/>
          <w:lang w:val="en-AU"/>
        </w:rPr>
        <w:t>Qualifications, Skills and Experience</w:t>
      </w:r>
    </w:p>
    <w:p w14:paraId="71B6467B"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Tertiary qualification such as Diploma in Civil Engineering or Highway equivalent, REA or BE (Civil)</w:t>
      </w:r>
    </w:p>
    <w:p w14:paraId="78BAC3DB"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 xml:space="preserve"> Minimum of five to ten years’ experience in an engineering position where roading duties at a professional level have been a feature.</w:t>
      </w:r>
    </w:p>
    <w:p w14:paraId="2FF8AD68"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Legislative framework including the Local Government Act, Resource Management Act, Transit Act and the Land Transport Act as it relates to the roading</w:t>
      </w:r>
    </w:p>
    <w:p w14:paraId="72214A91"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Understands NZTA Procedures</w:t>
      </w:r>
    </w:p>
    <w:p w14:paraId="02368A13"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Experience in setting and maintaining budgets</w:t>
      </w:r>
    </w:p>
    <w:p w14:paraId="015BB5E0"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Risk Management practitioner</w:t>
      </w:r>
    </w:p>
    <w:p w14:paraId="365D03FB"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Has the ability to prepare accurate budgets and control expenditure</w:t>
      </w:r>
    </w:p>
    <w:p w14:paraId="296E8819"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NZS 3910 competent</w:t>
      </w:r>
    </w:p>
    <w:p w14:paraId="1067FE9A"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NZS 4404 competent</w:t>
      </w:r>
    </w:p>
    <w:p w14:paraId="009F136B"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Possesses a good understanding of asset management principles, the development of asset management plans and strategic development principles in the management and operation of the Assets</w:t>
      </w:r>
    </w:p>
    <w:p w14:paraId="71B8AF8F"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Understands both local government and private sector contracting requirements and techniques</w:t>
      </w:r>
    </w:p>
    <w:p w14:paraId="5533E9ED"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 xml:space="preserve">Be competent with office procedures, equipment and computer software programmes including accounting systems, spreadsheets, databases Microsoft Word and Microsoft Project </w:t>
      </w:r>
    </w:p>
    <w:p w14:paraId="43A1FA8B"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Specific experience with the RAMM database</w:t>
      </w:r>
    </w:p>
    <w:p w14:paraId="38159158" w14:textId="77777777" w:rsidR="00F1005F" w:rsidRPr="00F1005F" w:rsidRDefault="00F1005F" w:rsidP="00F1005F">
      <w:pPr>
        <w:numPr>
          <w:ilvl w:val="0"/>
          <w:numId w:val="24"/>
        </w:numPr>
        <w:autoSpaceDE w:val="0"/>
        <w:autoSpaceDN w:val="0"/>
        <w:adjustRightInd w:val="0"/>
        <w:spacing w:before="120" w:line="276" w:lineRule="auto"/>
        <w:jc w:val="both"/>
        <w:rPr>
          <w:rFonts w:asciiTheme="minorHAnsi" w:hAnsiTheme="minorHAnsi" w:cstheme="minorHAnsi"/>
          <w:sz w:val="22"/>
          <w:szCs w:val="22"/>
          <w:lang w:eastAsia="en-NZ"/>
        </w:rPr>
      </w:pPr>
      <w:r w:rsidRPr="00F1005F">
        <w:rPr>
          <w:rFonts w:asciiTheme="minorHAnsi" w:hAnsiTheme="minorHAnsi" w:cstheme="minorHAnsi"/>
          <w:sz w:val="22"/>
          <w:szCs w:val="22"/>
          <w:lang w:eastAsia="en-NZ"/>
        </w:rPr>
        <w:t>Current driver’s licence</w:t>
      </w:r>
    </w:p>
    <w:p w14:paraId="5414C5B7" w14:textId="73387943" w:rsidR="002951BA" w:rsidRDefault="002951BA" w:rsidP="00F1005F">
      <w:pPr>
        <w:jc w:val="both"/>
        <w:rPr>
          <w:rFonts w:asciiTheme="minorHAnsi" w:hAnsiTheme="minorHAnsi"/>
          <w:sz w:val="22"/>
          <w:szCs w:val="22"/>
          <w:lang w:val="en-AU"/>
        </w:rPr>
      </w:pPr>
    </w:p>
    <w:p w14:paraId="0FF99057" w14:textId="77777777" w:rsidR="00F1005F" w:rsidRPr="00F1005F" w:rsidRDefault="00F1005F" w:rsidP="00F1005F">
      <w:pPr>
        <w:autoSpaceDE w:val="0"/>
        <w:autoSpaceDN w:val="0"/>
        <w:adjustRightInd w:val="0"/>
        <w:spacing w:before="120" w:after="120" w:line="276" w:lineRule="auto"/>
        <w:rPr>
          <w:rFonts w:asciiTheme="minorHAnsi" w:hAnsiTheme="minorHAnsi" w:cstheme="minorHAnsi"/>
          <w:b/>
          <w:sz w:val="28"/>
          <w:szCs w:val="28"/>
          <w:lang w:eastAsia="en-NZ"/>
        </w:rPr>
      </w:pPr>
      <w:r w:rsidRPr="00F1005F">
        <w:rPr>
          <w:rFonts w:asciiTheme="minorHAnsi" w:hAnsiTheme="minorHAnsi" w:cstheme="minorHAnsi"/>
          <w:b/>
          <w:sz w:val="28"/>
          <w:szCs w:val="28"/>
          <w:lang w:eastAsia="en-NZ"/>
        </w:rPr>
        <w:t>Personal Capabilities</w:t>
      </w:r>
    </w:p>
    <w:p w14:paraId="742309B5"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Strategic Awareness - Establishing a course of action to accomplish a long-range goal or vision; allocating resources – human, material and financial; defining intermediate goals and contingencies</w:t>
      </w:r>
    </w:p>
    <w:p w14:paraId="7F38561E" w14:textId="1154BB73"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Leadership - Effectively plans, organises, leads and controls to achieve effective group outcomes</w:t>
      </w:r>
    </w:p>
    <w:p w14:paraId="2F4CB65C"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Change Management - Initiating and leading the management of change to achieve organisational / team goals</w:t>
      </w:r>
    </w:p>
    <w:p w14:paraId="2CFCABD5"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Collaboration - Working effectively with others in the organisation outside the line of formal authority (such as peers in other units or senior management) to accomplish organisational goals</w:t>
      </w:r>
    </w:p>
    <w:p w14:paraId="7458DDFF"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Conflict Management - Recognising conflict and bringing it out into the appropriate situation for resolution by applying effective conflict management approaches and techniques</w:t>
      </w:r>
    </w:p>
    <w:p w14:paraId="104974C1"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Political Awareness - Understands the workings of local government.  Recognises the boundaries between governance and management/administration and acts accordingly. Applies understanding of organisational culture and climate to decisions and actions</w:t>
      </w:r>
    </w:p>
    <w:p w14:paraId="6D10BFFD"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Project Management - Planning and overseeing the achievement of a goal or objective within a certain timeframe by dividing it into a set of sequenced and inter-related actions or tasks, monitors and troubleshoots the achievement of tasks</w:t>
      </w:r>
    </w:p>
    <w:p w14:paraId="36A24FBC" w14:textId="77777777" w:rsidR="00F1005F" w:rsidRPr="00F1005F" w:rsidRDefault="00F1005F" w:rsidP="00F1005F">
      <w:pPr>
        <w:numPr>
          <w:ilvl w:val="0"/>
          <w:numId w:val="25"/>
        </w:numPr>
        <w:autoSpaceDE w:val="0"/>
        <w:autoSpaceDN w:val="0"/>
        <w:adjustRightInd w:val="0"/>
        <w:spacing w:before="120" w:line="276" w:lineRule="auto"/>
        <w:rPr>
          <w:rFonts w:asciiTheme="minorHAnsi" w:hAnsiTheme="minorHAnsi" w:cstheme="minorHAnsi"/>
          <w:sz w:val="22"/>
          <w:szCs w:val="22"/>
        </w:rPr>
      </w:pPr>
      <w:r w:rsidRPr="00F1005F">
        <w:rPr>
          <w:rFonts w:asciiTheme="minorHAnsi" w:hAnsiTheme="minorHAnsi" w:cstheme="minorHAnsi"/>
          <w:sz w:val="22"/>
          <w:szCs w:val="22"/>
        </w:rPr>
        <w:t>Professional Skills - sound working knowledge of the principle of e.g. planning, customer service, accounting, engineering</w:t>
      </w:r>
    </w:p>
    <w:p w14:paraId="0BD9BED5"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rPr>
      </w:pPr>
      <w:r w:rsidRPr="00F1005F">
        <w:rPr>
          <w:rFonts w:asciiTheme="minorHAnsi" w:hAnsiTheme="minorHAnsi" w:cstheme="minorHAnsi"/>
          <w:sz w:val="22"/>
          <w:szCs w:val="22"/>
        </w:rPr>
        <w:t>Demonstrated understanding of and ability and willingness to keep up to date with the relevant acts and Council policy</w:t>
      </w:r>
    </w:p>
    <w:p w14:paraId="3B7ABB8F"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rPr>
      </w:pPr>
      <w:r w:rsidRPr="00F1005F">
        <w:rPr>
          <w:rFonts w:asciiTheme="minorHAnsi" w:hAnsiTheme="minorHAnsi" w:cstheme="minorHAnsi"/>
          <w:sz w:val="22"/>
          <w:szCs w:val="22"/>
        </w:rPr>
        <w:t>Objectivity---the ability to maintain an open mind and where necessary, to seek innovative solutions whilst not compromising in situations where there is no room for negotiation</w:t>
      </w:r>
    </w:p>
    <w:p w14:paraId="6E7A300B"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High integrity evidenced in life and behaviour</w:t>
      </w:r>
    </w:p>
    <w:p w14:paraId="609200B1"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‘Can-do’ attitude and avoids starting replies with, “No”, or, “It can’t be done”</w:t>
      </w:r>
    </w:p>
    <w:p w14:paraId="5C317950"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Self-disciplined to manage large workloads</w:t>
      </w:r>
    </w:p>
    <w:p w14:paraId="7107EB4B"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A strong customer focus and relationship management skills</w:t>
      </w:r>
    </w:p>
    <w:p w14:paraId="57DA9867"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Sound political acumen</w:t>
      </w:r>
    </w:p>
    <w:p w14:paraId="78158081" w14:textId="77777777" w:rsidR="00F1005F" w:rsidRPr="00F1005F" w:rsidRDefault="00F1005F" w:rsidP="00F1005F">
      <w:pPr>
        <w:numPr>
          <w:ilvl w:val="0"/>
          <w:numId w:val="25"/>
        </w:numPr>
        <w:autoSpaceDE w:val="0"/>
        <w:autoSpaceDN w:val="0"/>
        <w:adjustRightInd w:val="0"/>
        <w:spacing w:before="120" w:line="276" w:lineRule="auto"/>
        <w:ind w:left="714" w:hanging="357"/>
        <w:rPr>
          <w:rFonts w:asciiTheme="minorHAnsi" w:hAnsiTheme="minorHAnsi" w:cstheme="minorHAnsi"/>
          <w:sz w:val="22"/>
          <w:szCs w:val="22"/>
          <w:lang w:eastAsia="en-NZ"/>
        </w:rPr>
      </w:pPr>
      <w:r w:rsidRPr="00F1005F">
        <w:rPr>
          <w:rFonts w:asciiTheme="minorHAnsi" w:hAnsiTheme="minorHAnsi" w:cstheme="minorHAnsi"/>
          <w:sz w:val="22"/>
          <w:szCs w:val="22"/>
          <w:lang w:eastAsia="en-NZ"/>
        </w:rPr>
        <w:t>A team player</w:t>
      </w:r>
    </w:p>
    <w:p w14:paraId="0C90A1E1" w14:textId="77777777" w:rsidR="00AA7F71" w:rsidRDefault="00AA7F71" w:rsidP="00D770A4">
      <w:pPr>
        <w:tabs>
          <w:tab w:val="left" w:pos="567"/>
        </w:tabs>
        <w:jc w:val="both"/>
        <w:rPr>
          <w:rFonts w:asciiTheme="minorHAnsi" w:hAnsiTheme="minorHAnsi" w:cs="Arial"/>
          <w:sz w:val="22"/>
          <w:szCs w:val="22"/>
          <w:lang w:val="en-AU"/>
        </w:rPr>
      </w:pPr>
    </w:p>
    <w:p w14:paraId="23F93141" w14:textId="77777777" w:rsidR="00F1005F" w:rsidRDefault="00F1005F" w:rsidP="00AA7F71">
      <w:pPr>
        <w:keepNext/>
        <w:spacing w:after="240"/>
        <w:ind w:left="851" w:hanging="851"/>
        <w:rPr>
          <w:rFonts w:ascii="Calibri" w:hAnsi="Calibri"/>
          <w:b/>
          <w:sz w:val="28"/>
          <w:szCs w:val="28"/>
          <w:lang w:eastAsia="en-GB"/>
        </w:rPr>
      </w:pPr>
    </w:p>
    <w:p w14:paraId="2E6BCDA7" w14:textId="35B60C0D" w:rsidR="00AA7F71" w:rsidRPr="00951006" w:rsidRDefault="00AA7F71" w:rsidP="00AA7F71">
      <w:pPr>
        <w:keepNext/>
        <w:spacing w:after="240"/>
        <w:ind w:left="851" w:hanging="851"/>
        <w:rPr>
          <w:rFonts w:ascii="Calibri" w:hAnsi="Calibri"/>
          <w:b/>
          <w:sz w:val="28"/>
          <w:szCs w:val="28"/>
          <w:lang w:eastAsia="en-GB"/>
        </w:rPr>
      </w:pPr>
      <w:r w:rsidRPr="00951006">
        <w:rPr>
          <w:rFonts w:ascii="Calibri" w:hAnsi="Calibri"/>
          <w:b/>
          <w:sz w:val="28"/>
          <w:szCs w:val="28"/>
          <w:lang w:eastAsia="en-GB"/>
        </w:rPr>
        <w:t>Personal attributes and behavioural competencies</w:t>
      </w:r>
    </w:p>
    <w:p w14:paraId="78BD4D24" w14:textId="77777777" w:rsidR="00AA7F71" w:rsidRPr="00951006" w:rsidRDefault="00AA7F71" w:rsidP="00AA7F71">
      <w:pPr>
        <w:keepNext/>
        <w:rPr>
          <w:rFonts w:ascii="Calibri" w:hAnsi="Calibri"/>
          <w:b/>
          <w:sz w:val="22"/>
          <w:szCs w:val="22"/>
          <w:lang w:eastAsia="en-GB"/>
        </w:rPr>
      </w:pPr>
      <w:r w:rsidRPr="00951006">
        <w:rPr>
          <w:rFonts w:ascii="Calibri" w:hAnsi="Calibri"/>
          <w:b/>
          <w:sz w:val="22"/>
          <w:szCs w:val="22"/>
          <w:lang w:eastAsia="en-GB"/>
        </w:rPr>
        <w:t>WORKING CO-OPERATIVELY</w:t>
      </w:r>
    </w:p>
    <w:p w14:paraId="1145573E" w14:textId="77777777" w:rsidR="00AA7F71" w:rsidRPr="00951006" w:rsidRDefault="00AA7F71" w:rsidP="00AA7F71">
      <w:pPr>
        <w:keepNext/>
        <w:spacing w:before="120" w:after="120"/>
        <w:jc w:val="both"/>
        <w:rPr>
          <w:rFonts w:ascii="Calibri" w:hAnsi="Calibri"/>
          <w:sz w:val="22"/>
          <w:szCs w:val="22"/>
          <w:lang w:eastAsia="en-GB"/>
        </w:rPr>
      </w:pPr>
      <w:r w:rsidRPr="00951006">
        <w:rPr>
          <w:rFonts w:ascii="Calibri" w:hAnsi="Calibri"/>
          <w:sz w:val="22"/>
          <w:szCs w:val="22"/>
          <w:lang w:eastAsia="en-GB"/>
        </w:rPr>
        <w:t>Working effectively with others inside and outside the organisation.  Taking actions that demonstrate consideration for the feelings and needs of others and awareness of the impact of ones behaviour on others.</w:t>
      </w:r>
    </w:p>
    <w:p w14:paraId="2C308E10" w14:textId="77777777" w:rsidR="00AA7F71" w:rsidRPr="00951006" w:rsidRDefault="00AA7F71" w:rsidP="00AA7F71">
      <w:pPr>
        <w:spacing w:after="120"/>
        <w:rPr>
          <w:rFonts w:ascii="Calibri" w:hAnsi="Calibri"/>
          <w:sz w:val="22"/>
          <w:szCs w:val="22"/>
          <w:lang w:eastAsia="en-GB"/>
        </w:rPr>
      </w:pPr>
      <w:r w:rsidRPr="00951006">
        <w:rPr>
          <w:rFonts w:ascii="Calibri" w:hAnsi="Calibri"/>
          <w:b/>
          <w:sz w:val="22"/>
          <w:szCs w:val="22"/>
          <w:lang w:eastAsia="en-GB"/>
        </w:rPr>
        <w:t>ANALYSIS (PROBLEM IDENTIFICATION)</w:t>
      </w:r>
    </w:p>
    <w:p w14:paraId="5DC6B98D"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Securing relevant information and identifying key issues and relationships from a base of information; relating and comparing data form different sources; identifying relationships.</w:t>
      </w:r>
    </w:p>
    <w:p w14:paraId="2BC949D7"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b/>
          <w:sz w:val="22"/>
          <w:szCs w:val="22"/>
          <w:lang w:eastAsia="en-GB"/>
        </w:rPr>
        <w:t>JUDGEMENT (PROBLEM SOLUTION)</w:t>
      </w:r>
    </w:p>
    <w:p w14:paraId="64227AFF"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Committing to an action after developing alternative courses of action that are based on logical assumptions and factual information and that take into account resources, constraints and organisational values.</w:t>
      </w:r>
    </w:p>
    <w:p w14:paraId="19D563D4" w14:textId="77777777" w:rsidR="00AA7F71" w:rsidRPr="00951006" w:rsidRDefault="00AA7F71" w:rsidP="00AA7F71">
      <w:pPr>
        <w:spacing w:after="120"/>
        <w:jc w:val="both"/>
        <w:rPr>
          <w:rFonts w:ascii="Calibri" w:hAnsi="Calibri"/>
          <w:b/>
          <w:sz w:val="22"/>
          <w:szCs w:val="22"/>
          <w:lang w:eastAsia="en-GB"/>
        </w:rPr>
      </w:pPr>
      <w:r w:rsidRPr="00951006">
        <w:rPr>
          <w:rFonts w:ascii="Calibri" w:hAnsi="Calibri"/>
          <w:b/>
          <w:sz w:val="22"/>
          <w:szCs w:val="22"/>
          <w:lang w:eastAsia="en-GB"/>
        </w:rPr>
        <w:t xml:space="preserve">LEADERSHIP (INFLUENCE)  </w:t>
      </w:r>
    </w:p>
    <w:p w14:paraId="2A6371AA" w14:textId="77777777" w:rsidR="00AA7F71" w:rsidRPr="00951006" w:rsidRDefault="00AA7F71" w:rsidP="00AA7F71">
      <w:pPr>
        <w:spacing w:after="120" w:line="240" w:lineRule="exact"/>
        <w:jc w:val="both"/>
        <w:rPr>
          <w:rFonts w:ascii="Calibri" w:hAnsi="Calibri"/>
          <w:sz w:val="22"/>
          <w:szCs w:val="22"/>
          <w:lang w:eastAsia="en-GB"/>
        </w:rPr>
      </w:pPr>
      <w:r w:rsidRPr="00951006">
        <w:rPr>
          <w:rFonts w:ascii="Calibri" w:hAnsi="Calibri"/>
          <w:sz w:val="22"/>
          <w:szCs w:val="22"/>
          <w:lang w:eastAsia="en-GB"/>
        </w:rPr>
        <w:t>Using appropriate interpersonal styles and methods to inspire and guide individuals and groups (staff, peers and managers) toward goal achievement; modifying behaviour to accommodate tasks, situations and individuals involved.  Gaining agreement/commitment to ideas, plans or courses of action.</w:t>
      </w:r>
    </w:p>
    <w:p w14:paraId="440C62B2" w14:textId="77777777" w:rsidR="00AA7F71" w:rsidRPr="00951006" w:rsidRDefault="00AA7F71" w:rsidP="00AA7F71">
      <w:pPr>
        <w:spacing w:after="120"/>
        <w:rPr>
          <w:rFonts w:ascii="Calibri" w:hAnsi="Calibri"/>
          <w:b/>
          <w:sz w:val="22"/>
          <w:szCs w:val="22"/>
          <w:lang w:eastAsia="en-GB"/>
        </w:rPr>
      </w:pPr>
      <w:r w:rsidRPr="00951006">
        <w:rPr>
          <w:rFonts w:ascii="Calibri" w:hAnsi="Calibri"/>
          <w:b/>
          <w:sz w:val="22"/>
          <w:szCs w:val="22"/>
          <w:lang w:eastAsia="en-GB"/>
        </w:rPr>
        <w:t>ORGANISATIONAL AWARENESS</w:t>
      </w:r>
    </w:p>
    <w:p w14:paraId="2A331BA2"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Having and using knowledge of systems, situations, pressures and culture inside the organisation to identify potential organisational problems and opportunities; perceiving the impact and implications of decisions on other components of the organisation.</w:t>
      </w:r>
    </w:p>
    <w:p w14:paraId="05B7EEF2"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b/>
          <w:sz w:val="22"/>
          <w:szCs w:val="22"/>
          <w:lang w:eastAsia="en-GB"/>
        </w:rPr>
        <w:t>CLIENT SERVICE ORIENTATION</w:t>
      </w:r>
    </w:p>
    <w:p w14:paraId="796CDC45" w14:textId="6598B605"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Making efforts to listen to and understand clients (both internal and external); anticipating client needs; giving high priority to client satisfaction.</w:t>
      </w:r>
    </w:p>
    <w:p w14:paraId="1A8448F1" w14:textId="77777777" w:rsidR="00AA7F71" w:rsidRPr="00951006" w:rsidRDefault="00AA7F71" w:rsidP="00AA7F71">
      <w:pPr>
        <w:spacing w:after="120"/>
        <w:jc w:val="both"/>
        <w:rPr>
          <w:rFonts w:ascii="Calibri" w:hAnsi="Calibri"/>
          <w:b/>
          <w:sz w:val="22"/>
          <w:szCs w:val="22"/>
          <w:lang w:eastAsia="en-GB"/>
        </w:rPr>
      </w:pPr>
      <w:r w:rsidRPr="00951006">
        <w:rPr>
          <w:rFonts w:ascii="Calibri" w:hAnsi="Calibri"/>
          <w:b/>
          <w:sz w:val="22"/>
          <w:szCs w:val="22"/>
          <w:lang w:eastAsia="en-GB"/>
        </w:rPr>
        <w:t>EXTRA-ORGANISATIONAL AWARENESS</w:t>
      </w:r>
    </w:p>
    <w:p w14:paraId="5FEF101A"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Having and using knowledge of societal, technical, political and governmental issues outside the organisation to identify potential problems and opportunities; perceiving the organisational impact and implications of decisions relative to these factors</w:t>
      </w:r>
    </w:p>
    <w:p w14:paraId="7149AB61" w14:textId="12BFB142" w:rsidR="00AA7F71" w:rsidRPr="00951006" w:rsidRDefault="00AA7F71" w:rsidP="00AA7F71">
      <w:pPr>
        <w:spacing w:after="120"/>
        <w:jc w:val="both"/>
        <w:rPr>
          <w:rFonts w:ascii="Calibri" w:hAnsi="Calibri"/>
          <w:b/>
          <w:sz w:val="22"/>
          <w:szCs w:val="22"/>
          <w:lang w:eastAsia="en-GB"/>
        </w:rPr>
      </w:pPr>
      <w:r w:rsidRPr="00951006">
        <w:rPr>
          <w:rFonts w:ascii="Calibri" w:hAnsi="Calibri"/>
          <w:b/>
          <w:sz w:val="22"/>
          <w:szCs w:val="22"/>
          <w:lang w:eastAsia="en-GB"/>
        </w:rPr>
        <w:t>WORK STANDARDS</w:t>
      </w:r>
    </w:p>
    <w:p w14:paraId="3240A4B2"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Setting high goals or standards of performance for self, staff, and the organisation; being dissatisfied with average performance; self-imposing standards of excellence rather than having standards imposed by others.</w:t>
      </w:r>
    </w:p>
    <w:p w14:paraId="74FB0F43"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b/>
          <w:sz w:val="22"/>
          <w:szCs w:val="22"/>
          <w:lang w:eastAsia="en-GB"/>
        </w:rPr>
        <w:t>PLANNING AND ORGANISING</w:t>
      </w:r>
    </w:p>
    <w:p w14:paraId="5E856BEF"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Establishing a course of action for self and others to accomplish a specific goal; planning proper assignment of personnel and resources.</w:t>
      </w:r>
    </w:p>
    <w:p w14:paraId="6F60A7AA"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b/>
          <w:sz w:val="22"/>
          <w:szCs w:val="22"/>
          <w:lang w:eastAsia="en-GB"/>
        </w:rPr>
        <w:t>PROJECT PLANNING</w:t>
      </w:r>
    </w:p>
    <w:p w14:paraId="6A0D0676"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Establishing a course of action to accomplish a specific project or goal; planning proper personnel assignments and appropriate allocation of resources; developing contingency plans.</w:t>
      </w:r>
    </w:p>
    <w:p w14:paraId="10BDD7AE" w14:textId="77777777" w:rsidR="00AA7F71" w:rsidRPr="00951006" w:rsidRDefault="00AA7F71" w:rsidP="00AA7F71">
      <w:pPr>
        <w:spacing w:after="120"/>
        <w:jc w:val="both"/>
        <w:rPr>
          <w:rFonts w:ascii="Calibri" w:hAnsi="Calibri"/>
          <w:b/>
          <w:sz w:val="22"/>
          <w:szCs w:val="22"/>
          <w:lang w:eastAsia="en-GB"/>
        </w:rPr>
      </w:pPr>
      <w:r w:rsidRPr="00951006">
        <w:rPr>
          <w:rFonts w:ascii="Calibri" w:hAnsi="Calibri"/>
          <w:b/>
          <w:sz w:val="22"/>
          <w:szCs w:val="22"/>
          <w:lang w:eastAsia="en-GB"/>
        </w:rPr>
        <w:t>INTEGRITY</w:t>
      </w:r>
    </w:p>
    <w:p w14:paraId="5E07D685" w14:textId="77777777" w:rsidR="00AA7F71" w:rsidRPr="00951006" w:rsidRDefault="00AA7F71" w:rsidP="00AA7F71">
      <w:pPr>
        <w:spacing w:after="120"/>
        <w:jc w:val="both"/>
        <w:rPr>
          <w:rFonts w:ascii="Calibri" w:hAnsi="Calibri"/>
          <w:sz w:val="22"/>
          <w:szCs w:val="22"/>
          <w:lang w:eastAsia="en-GB"/>
        </w:rPr>
      </w:pPr>
      <w:r w:rsidRPr="00951006">
        <w:rPr>
          <w:rFonts w:ascii="Calibri" w:hAnsi="Calibri"/>
          <w:sz w:val="22"/>
          <w:szCs w:val="22"/>
          <w:lang w:eastAsia="en-GB"/>
        </w:rPr>
        <w:t>Maintaining and promoting social, ethical, and organisational norms in conducting internal and external business activities.</w:t>
      </w:r>
    </w:p>
    <w:p w14:paraId="6DBDA1E0" w14:textId="77777777" w:rsidR="00AA7F71" w:rsidRPr="00951006" w:rsidRDefault="00AA7F71" w:rsidP="00AA7F71">
      <w:pPr>
        <w:spacing w:after="120"/>
        <w:jc w:val="both"/>
        <w:rPr>
          <w:rFonts w:ascii="Calibri" w:hAnsi="Calibri"/>
          <w:b/>
          <w:sz w:val="22"/>
          <w:szCs w:val="22"/>
          <w:lang w:eastAsia="en-GB"/>
        </w:rPr>
      </w:pPr>
      <w:r w:rsidRPr="00951006">
        <w:rPr>
          <w:rFonts w:ascii="Calibri" w:hAnsi="Calibri"/>
          <w:b/>
          <w:sz w:val="22"/>
          <w:szCs w:val="22"/>
          <w:lang w:eastAsia="en-GB"/>
        </w:rPr>
        <w:t>COMMUNICATION</w:t>
      </w:r>
    </w:p>
    <w:p w14:paraId="1EF80E5B" w14:textId="77777777" w:rsidR="00AA7F71" w:rsidRPr="00951006" w:rsidRDefault="00AA7F71" w:rsidP="00AA7F71">
      <w:pPr>
        <w:jc w:val="both"/>
        <w:rPr>
          <w:rFonts w:ascii="Calibri" w:hAnsi="Calibri"/>
          <w:sz w:val="22"/>
          <w:szCs w:val="22"/>
          <w:lang w:eastAsia="en-GB"/>
        </w:rPr>
      </w:pPr>
      <w:r w:rsidRPr="00951006">
        <w:rPr>
          <w:rFonts w:ascii="Calibri" w:hAnsi="Calibri"/>
          <w:sz w:val="22"/>
          <w:szCs w:val="22"/>
          <w:lang w:eastAsia="en-GB"/>
        </w:rPr>
        <w:t>Expressing ideas effectively in individual and group situations (including non-verbal communication); adjusting language structure or terminology both orally and in memoranda, letters and reports to the characteristics and needs of the audience.</w:t>
      </w:r>
    </w:p>
    <w:p w14:paraId="239EDCC1" w14:textId="77777777" w:rsidR="00AA7F71" w:rsidRDefault="00AA7F71" w:rsidP="00D770A4">
      <w:pPr>
        <w:tabs>
          <w:tab w:val="left" w:pos="567"/>
        </w:tabs>
        <w:jc w:val="both"/>
        <w:rPr>
          <w:rFonts w:asciiTheme="minorHAnsi" w:hAnsiTheme="minorHAnsi" w:cs="Arial"/>
          <w:sz w:val="22"/>
          <w:szCs w:val="22"/>
          <w:lang w:val="en-AU"/>
        </w:rPr>
      </w:pPr>
    </w:p>
    <w:sectPr w:rsidR="00AA7F71" w:rsidSect="0007738A">
      <w:footerReference w:type="defaul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8226" w14:textId="77777777" w:rsidR="00BD5A9A" w:rsidRDefault="00BD5A9A" w:rsidP="003B4B22">
      <w:r>
        <w:separator/>
      </w:r>
    </w:p>
  </w:endnote>
  <w:endnote w:type="continuationSeparator" w:id="0">
    <w:p w14:paraId="7EDDC165" w14:textId="77777777" w:rsidR="00BD5A9A" w:rsidRDefault="00BD5A9A" w:rsidP="003B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50A" w14:textId="7112C70F" w:rsidR="00E25E34" w:rsidRPr="00C156AF" w:rsidRDefault="00C156AF">
    <w:pPr>
      <w:pStyle w:val="Footer"/>
      <w:rPr>
        <w:rFonts w:asciiTheme="minorHAnsi" w:hAnsiTheme="minorHAnsi"/>
        <w:sz w:val="20"/>
        <w:szCs w:val="20"/>
      </w:rPr>
    </w:pPr>
    <w:r w:rsidRPr="00C156AF">
      <w:rPr>
        <w:rFonts w:asciiTheme="minorHAnsi" w:hAnsiTheme="minorHAnsi"/>
        <w:sz w:val="20"/>
        <w:szCs w:val="20"/>
      </w:rPr>
      <w:t xml:space="preserve">Doc </w:t>
    </w:r>
    <w:r w:rsidR="00E433D6">
      <w:rPr>
        <w:rFonts w:asciiTheme="minorHAnsi" w:hAnsiTheme="minorHAnsi"/>
        <w:sz w:val="20"/>
        <w:szCs w:val="20"/>
      </w:rPr>
      <w:t>ID</w:t>
    </w:r>
    <w:r w:rsidR="00184E35">
      <w:rPr>
        <w:rFonts w:asciiTheme="minorHAnsi" w:hAnsiTheme="minorHAnsi"/>
        <w:sz w:val="20"/>
        <w:szCs w:val="20"/>
      </w:rPr>
      <w:t xml:space="preserve"> 1</w:t>
    </w:r>
    <w:r w:rsidR="00E25E34">
      <w:rPr>
        <w:rFonts w:asciiTheme="minorHAnsi" w:hAnsiTheme="minorHAnsi"/>
        <w:sz w:val="20"/>
        <w:szCs w:val="20"/>
      </w:rPr>
      <w:t>40910</w:t>
    </w:r>
  </w:p>
  <w:p w14:paraId="2AFDBCD7" w14:textId="77777777" w:rsidR="003B4B22" w:rsidRDefault="003B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317C" w14:textId="77777777" w:rsidR="00BD5A9A" w:rsidRDefault="00BD5A9A" w:rsidP="003B4B22">
      <w:r>
        <w:separator/>
      </w:r>
    </w:p>
  </w:footnote>
  <w:footnote w:type="continuationSeparator" w:id="0">
    <w:p w14:paraId="7C06AA95" w14:textId="77777777" w:rsidR="00BD5A9A" w:rsidRDefault="00BD5A9A" w:rsidP="003B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1C8"/>
    <w:multiLevelType w:val="hybridMultilevel"/>
    <w:tmpl w:val="C15C6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75C4B"/>
    <w:multiLevelType w:val="hybridMultilevel"/>
    <w:tmpl w:val="CF546AD2"/>
    <w:lvl w:ilvl="0" w:tplc="94B4529E">
      <w:start w:val="1"/>
      <w:numFmt w:val="bullet"/>
      <w:lvlText w:val=""/>
      <w:lvlJc w:val="left"/>
      <w:pPr>
        <w:ind w:left="377" w:hanging="360"/>
      </w:pPr>
      <w:rPr>
        <w:rFonts w:ascii="Symbol" w:hAnsi="Symbol" w:hint="default"/>
        <w:color w:val="auto"/>
        <w:sz w:val="22"/>
        <w:szCs w:val="22"/>
      </w:rPr>
    </w:lvl>
    <w:lvl w:ilvl="1" w:tplc="14090003" w:tentative="1">
      <w:start w:val="1"/>
      <w:numFmt w:val="bullet"/>
      <w:lvlText w:val="o"/>
      <w:lvlJc w:val="left"/>
      <w:pPr>
        <w:ind w:left="1097" w:hanging="360"/>
      </w:pPr>
      <w:rPr>
        <w:rFonts w:ascii="Courier New" w:hAnsi="Courier New" w:cs="Courier New" w:hint="default"/>
      </w:rPr>
    </w:lvl>
    <w:lvl w:ilvl="2" w:tplc="14090005" w:tentative="1">
      <w:start w:val="1"/>
      <w:numFmt w:val="bullet"/>
      <w:lvlText w:val=""/>
      <w:lvlJc w:val="left"/>
      <w:pPr>
        <w:ind w:left="1817" w:hanging="360"/>
      </w:pPr>
      <w:rPr>
        <w:rFonts w:ascii="Wingdings" w:hAnsi="Wingdings" w:hint="default"/>
      </w:rPr>
    </w:lvl>
    <w:lvl w:ilvl="3" w:tplc="14090001" w:tentative="1">
      <w:start w:val="1"/>
      <w:numFmt w:val="bullet"/>
      <w:lvlText w:val=""/>
      <w:lvlJc w:val="left"/>
      <w:pPr>
        <w:ind w:left="2537" w:hanging="360"/>
      </w:pPr>
      <w:rPr>
        <w:rFonts w:ascii="Symbol" w:hAnsi="Symbol" w:hint="default"/>
      </w:rPr>
    </w:lvl>
    <w:lvl w:ilvl="4" w:tplc="14090003" w:tentative="1">
      <w:start w:val="1"/>
      <w:numFmt w:val="bullet"/>
      <w:lvlText w:val="o"/>
      <w:lvlJc w:val="left"/>
      <w:pPr>
        <w:ind w:left="3257" w:hanging="360"/>
      </w:pPr>
      <w:rPr>
        <w:rFonts w:ascii="Courier New" w:hAnsi="Courier New" w:cs="Courier New" w:hint="default"/>
      </w:rPr>
    </w:lvl>
    <w:lvl w:ilvl="5" w:tplc="14090005" w:tentative="1">
      <w:start w:val="1"/>
      <w:numFmt w:val="bullet"/>
      <w:lvlText w:val=""/>
      <w:lvlJc w:val="left"/>
      <w:pPr>
        <w:ind w:left="3977" w:hanging="360"/>
      </w:pPr>
      <w:rPr>
        <w:rFonts w:ascii="Wingdings" w:hAnsi="Wingdings" w:hint="default"/>
      </w:rPr>
    </w:lvl>
    <w:lvl w:ilvl="6" w:tplc="14090001" w:tentative="1">
      <w:start w:val="1"/>
      <w:numFmt w:val="bullet"/>
      <w:lvlText w:val=""/>
      <w:lvlJc w:val="left"/>
      <w:pPr>
        <w:ind w:left="4697" w:hanging="360"/>
      </w:pPr>
      <w:rPr>
        <w:rFonts w:ascii="Symbol" w:hAnsi="Symbol" w:hint="default"/>
      </w:rPr>
    </w:lvl>
    <w:lvl w:ilvl="7" w:tplc="14090003" w:tentative="1">
      <w:start w:val="1"/>
      <w:numFmt w:val="bullet"/>
      <w:lvlText w:val="o"/>
      <w:lvlJc w:val="left"/>
      <w:pPr>
        <w:ind w:left="5417" w:hanging="360"/>
      </w:pPr>
      <w:rPr>
        <w:rFonts w:ascii="Courier New" w:hAnsi="Courier New" w:cs="Courier New" w:hint="default"/>
      </w:rPr>
    </w:lvl>
    <w:lvl w:ilvl="8" w:tplc="14090005" w:tentative="1">
      <w:start w:val="1"/>
      <w:numFmt w:val="bullet"/>
      <w:lvlText w:val=""/>
      <w:lvlJc w:val="left"/>
      <w:pPr>
        <w:ind w:left="6137" w:hanging="360"/>
      </w:pPr>
      <w:rPr>
        <w:rFonts w:ascii="Wingdings" w:hAnsi="Wingdings" w:hint="default"/>
      </w:rPr>
    </w:lvl>
  </w:abstractNum>
  <w:abstractNum w:abstractNumId="2" w15:restartNumberingAfterBreak="0">
    <w:nsid w:val="023D7B78"/>
    <w:multiLevelType w:val="hybridMultilevel"/>
    <w:tmpl w:val="F1840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EF1C7F"/>
    <w:multiLevelType w:val="hybridMultilevel"/>
    <w:tmpl w:val="E3F61B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1C32C0B"/>
    <w:multiLevelType w:val="multilevel"/>
    <w:tmpl w:val="32E62AE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73F6E1C"/>
    <w:multiLevelType w:val="hybridMultilevel"/>
    <w:tmpl w:val="F13AE0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F86594"/>
    <w:multiLevelType w:val="hybridMultilevel"/>
    <w:tmpl w:val="55121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9511FD"/>
    <w:multiLevelType w:val="hybridMultilevel"/>
    <w:tmpl w:val="0D92F26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7B04B6A"/>
    <w:multiLevelType w:val="hybridMultilevel"/>
    <w:tmpl w:val="CDE0A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B276C9"/>
    <w:multiLevelType w:val="multilevel"/>
    <w:tmpl w:val="5CC0B760"/>
    <w:numStyleLink w:val="SSCNumberedList"/>
  </w:abstractNum>
  <w:abstractNum w:abstractNumId="10" w15:restartNumberingAfterBreak="0">
    <w:nsid w:val="388459DB"/>
    <w:multiLevelType w:val="hybridMultilevel"/>
    <w:tmpl w:val="4CF6019A"/>
    <w:lvl w:ilvl="0" w:tplc="31B6936C">
      <w:start w:val="1"/>
      <w:numFmt w:val="decimal"/>
      <w:lvlText w:val="%1."/>
      <w:lvlJc w:val="left"/>
      <w:pPr>
        <w:ind w:left="360" w:hanging="360"/>
      </w:pPr>
      <w:rPr>
        <w:b/>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CE1525D"/>
    <w:multiLevelType w:val="hybridMultilevel"/>
    <w:tmpl w:val="7E40B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207D1B"/>
    <w:multiLevelType w:val="hybridMultilevel"/>
    <w:tmpl w:val="8FF65D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2EC27E2"/>
    <w:multiLevelType w:val="hybridMultilevel"/>
    <w:tmpl w:val="A92EC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900F20"/>
    <w:multiLevelType w:val="hybridMultilevel"/>
    <w:tmpl w:val="C84A612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D6D1949"/>
    <w:multiLevelType w:val="hybridMultilevel"/>
    <w:tmpl w:val="76087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1C94D4C"/>
    <w:multiLevelType w:val="hybridMultilevel"/>
    <w:tmpl w:val="524CA0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2681E70"/>
    <w:multiLevelType w:val="hybridMultilevel"/>
    <w:tmpl w:val="12A0E1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06FA1"/>
    <w:multiLevelType w:val="hybridMultilevel"/>
    <w:tmpl w:val="70F6F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B0900"/>
    <w:multiLevelType w:val="hybridMultilevel"/>
    <w:tmpl w:val="BF606E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051A29"/>
    <w:multiLevelType w:val="hybridMultilevel"/>
    <w:tmpl w:val="A642D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8E6185"/>
    <w:multiLevelType w:val="hybridMultilevel"/>
    <w:tmpl w:val="F0164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366AC2"/>
    <w:multiLevelType w:val="hybridMultilevel"/>
    <w:tmpl w:val="DC2E6356"/>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23CCF"/>
    <w:multiLevelType w:val="hybridMultilevel"/>
    <w:tmpl w:val="379E105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D3542"/>
    <w:multiLevelType w:val="hybridMultilevel"/>
    <w:tmpl w:val="11F660B2"/>
    <w:lvl w:ilvl="0" w:tplc="14090001">
      <w:start w:val="1"/>
      <w:numFmt w:val="bullet"/>
      <w:lvlText w:val=""/>
      <w:lvlJc w:val="left"/>
      <w:pPr>
        <w:ind w:left="720" w:hanging="360"/>
      </w:pPr>
      <w:rPr>
        <w:rFonts w:ascii="Symbol" w:hAnsi="Symbol" w:hint="default"/>
      </w:rPr>
    </w:lvl>
    <w:lvl w:ilvl="1" w:tplc="023AEA64">
      <w:numFmt w:val="bullet"/>
      <w:lvlText w:val="•"/>
      <w:lvlJc w:val="left"/>
      <w:pPr>
        <w:ind w:left="1440" w:hanging="360"/>
      </w:pPr>
      <w:rPr>
        <w:rFonts w:ascii="Verdana" w:eastAsia="Calibri" w:hAnsi="Verdana"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21749C"/>
    <w:multiLevelType w:val="hybridMultilevel"/>
    <w:tmpl w:val="9C446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583562"/>
    <w:multiLevelType w:val="multilevel"/>
    <w:tmpl w:val="5CC0B760"/>
    <w:styleLink w:val="SSCNumberedList"/>
    <w:lvl w:ilvl="0">
      <w:start w:val="1"/>
      <w:numFmt w:val="decimal"/>
      <w:pStyle w:val="SSCNumbered"/>
      <w:lvlText w:val="%1"/>
      <w:lvlJc w:val="left"/>
      <w:pPr>
        <w:tabs>
          <w:tab w:val="num" w:pos="567"/>
        </w:tabs>
        <w:ind w:left="567" w:hanging="567"/>
      </w:pPr>
      <w:rPr>
        <w:rFonts w:ascii="Arial" w:hAnsi="Arial" w:cs="Times New Roman" w:hint="default"/>
        <w:b w:val="0"/>
        <w:i w:val="0"/>
        <w:color w:val="auto"/>
        <w:sz w:val="22"/>
      </w:rPr>
    </w:lvl>
    <w:lvl w:ilvl="1">
      <w:start w:val="1"/>
      <w:numFmt w:val="decimal"/>
      <w:pStyle w:val="SSCNumbered2"/>
      <w:lvlText w:val="%2"/>
      <w:lvlJc w:val="left"/>
      <w:pPr>
        <w:tabs>
          <w:tab w:val="num" w:pos="1134"/>
        </w:tabs>
        <w:ind w:left="1134" w:hanging="567"/>
      </w:pPr>
      <w:rPr>
        <w:rFonts w:ascii="Arial" w:hAnsi="Arial" w:cs="Times New Roman" w:hint="default"/>
        <w:b w:val="0"/>
        <w:i w:val="0"/>
        <w:color w:val="auto"/>
        <w:sz w:val="22"/>
      </w:rPr>
    </w:lvl>
    <w:lvl w:ilvl="2">
      <w:start w:val="1"/>
      <w:numFmt w:val="decimal"/>
      <w:pStyle w:val="SSCNumbered3"/>
      <w:lvlText w:val="%3"/>
      <w:lvlJc w:val="left"/>
      <w:pPr>
        <w:tabs>
          <w:tab w:val="num" w:pos="1701"/>
        </w:tabs>
        <w:ind w:left="1701" w:hanging="567"/>
      </w:pPr>
      <w:rPr>
        <w:rFonts w:ascii="Arial" w:hAnsi="Arial" w:cs="Times New Roman" w:hint="default"/>
        <w:b w:val="0"/>
        <w:i w:val="0"/>
        <w:color w:val="auto"/>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72171B52"/>
    <w:multiLevelType w:val="hybridMultilevel"/>
    <w:tmpl w:val="F500AC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D3661E"/>
    <w:multiLevelType w:val="hybridMultilevel"/>
    <w:tmpl w:val="A294A0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23"/>
  </w:num>
  <w:num w:numId="5">
    <w:abstractNumId w:val="22"/>
  </w:num>
  <w:num w:numId="6">
    <w:abstractNumId w:val="7"/>
  </w:num>
  <w:num w:numId="7">
    <w:abstractNumId w:val="0"/>
  </w:num>
  <w:num w:numId="8">
    <w:abstractNumId w:val="5"/>
  </w:num>
  <w:num w:numId="9">
    <w:abstractNumId w:val="2"/>
  </w:num>
  <w:num w:numId="10">
    <w:abstractNumId w:val="8"/>
  </w:num>
  <w:num w:numId="11">
    <w:abstractNumId w:val="14"/>
  </w:num>
  <w:num w:numId="12">
    <w:abstractNumId w:val="3"/>
  </w:num>
  <w:num w:numId="13">
    <w:abstractNumId w:val="15"/>
  </w:num>
  <w:num w:numId="14">
    <w:abstractNumId w:val="4"/>
  </w:num>
  <w:num w:numId="15">
    <w:abstractNumId w:val="18"/>
  </w:num>
  <w:num w:numId="16">
    <w:abstractNumId w:val="16"/>
  </w:num>
  <w:num w:numId="17">
    <w:abstractNumId w:val="6"/>
  </w:num>
  <w:num w:numId="18">
    <w:abstractNumId w:val="12"/>
  </w:num>
  <w:num w:numId="19">
    <w:abstractNumId w:val="28"/>
  </w:num>
  <w:num w:numId="20">
    <w:abstractNumId w:val="24"/>
  </w:num>
  <w:num w:numId="21">
    <w:abstractNumId w:val="19"/>
  </w:num>
  <w:num w:numId="22">
    <w:abstractNumId w:val="27"/>
  </w:num>
  <w:num w:numId="23">
    <w:abstractNumId w:val="25"/>
  </w:num>
  <w:num w:numId="24">
    <w:abstractNumId w:val="20"/>
  </w:num>
  <w:num w:numId="25">
    <w:abstractNumId w:val="13"/>
  </w:num>
  <w:num w:numId="26">
    <w:abstractNumId w:val="10"/>
  </w:num>
  <w:num w:numId="27">
    <w:abstractNumId w:val="26"/>
  </w:num>
  <w:num w:numId="28">
    <w:abstractNumId w:val="9"/>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en-NZ" w:vendorID="64" w:dllVersion="5" w:nlCheck="1" w:checkStyle="1"/>
  <w:activeWritingStyle w:appName="MSWord" w:lang="en-GB" w:vendorID="64" w:dllVersion="6" w:nlCheck="1" w:checkStyle="1"/>
  <w:activeWritingStyle w:appName="MSWord" w:lang="en-NZ"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25F"/>
    <w:rsid w:val="0000631B"/>
    <w:rsid w:val="00022E6A"/>
    <w:rsid w:val="0007738A"/>
    <w:rsid w:val="00087A87"/>
    <w:rsid w:val="00092DED"/>
    <w:rsid w:val="000B67DF"/>
    <w:rsid w:val="000F2C63"/>
    <w:rsid w:val="00146AD0"/>
    <w:rsid w:val="00184E35"/>
    <w:rsid w:val="002229C4"/>
    <w:rsid w:val="00233594"/>
    <w:rsid w:val="00246284"/>
    <w:rsid w:val="002914EC"/>
    <w:rsid w:val="002925D9"/>
    <w:rsid w:val="002951BA"/>
    <w:rsid w:val="002B51AC"/>
    <w:rsid w:val="002C133A"/>
    <w:rsid w:val="002D3DE5"/>
    <w:rsid w:val="00313C36"/>
    <w:rsid w:val="0033466C"/>
    <w:rsid w:val="00386185"/>
    <w:rsid w:val="00394642"/>
    <w:rsid w:val="003A35C5"/>
    <w:rsid w:val="003A4060"/>
    <w:rsid w:val="003B2F4A"/>
    <w:rsid w:val="003B4B22"/>
    <w:rsid w:val="004040D9"/>
    <w:rsid w:val="004170A5"/>
    <w:rsid w:val="004B2DE5"/>
    <w:rsid w:val="004B492C"/>
    <w:rsid w:val="004D4F60"/>
    <w:rsid w:val="004F7446"/>
    <w:rsid w:val="00503C90"/>
    <w:rsid w:val="0052571A"/>
    <w:rsid w:val="0052640B"/>
    <w:rsid w:val="0053745C"/>
    <w:rsid w:val="00542C9A"/>
    <w:rsid w:val="005479CC"/>
    <w:rsid w:val="00552F70"/>
    <w:rsid w:val="005557E9"/>
    <w:rsid w:val="005905BC"/>
    <w:rsid w:val="00602DE0"/>
    <w:rsid w:val="00607ED8"/>
    <w:rsid w:val="006420AB"/>
    <w:rsid w:val="00651B39"/>
    <w:rsid w:val="006630DA"/>
    <w:rsid w:val="006A60A7"/>
    <w:rsid w:val="006B28F7"/>
    <w:rsid w:val="00732D94"/>
    <w:rsid w:val="00770A9A"/>
    <w:rsid w:val="00787943"/>
    <w:rsid w:val="007A7E72"/>
    <w:rsid w:val="007D34D5"/>
    <w:rsid w:val="007E01EC"/>
    <w:rsid w:val="007E07EC"/>
    <w:rsid w:val="0085479F"/>
    <w:rsid w:val="008574FE"/>
    <w:rsid w:val="00884D8C"/>
    <w:rsid w:val="00895B85"/>
    <w:rsid w:val="008B5085"/>
    <w:rsid w:val="008C2255"/>
    <w:rsid w:val="008C3552"/>
    <w:rsid w:val="008E53BE"/>
    <w:rsid w:val="008F7EA7"/>
    <w:rsid w:val="00933488"/>
    <w:rsid w:val="00943BA3"/>
    <w:rsid w:val="009642BE"/>
    <w:rsid w:val="009855CE"/>
    <w:rsid w:val="009B6E76"/>
    <w:rsid w:val="00A427EF"/>
    <w:rsid w:val="00A42FD0"/>
    <w:rsid w:val="00A44A0B"/>
    <w:rsid w:val="00A7108A"/>
    <w:rsid w:val="00A7434B"/>
    <w:rsid w:val="00A75E3F"/>
    <w:rsid w:val="00A84F6F"/>
    <w:rsid w:val="00AA38C9"/>
    <w:rsid w:val="00AA7F71"/>
    <w:rsid w:val="00AB5677"/>
    <w:rsid w:val="00AC5307"/>
    <w:rsid w:val="00AE125F"/>
    <w:rsid w:val="00B14527"/>
    <w:rsid w:val="00B3110C"/>
    <w:rsid w:val="00B34386"/>
    <w:rsid w:val="00B420C3"/>
    <w:rsid w:val="00B619A1"/>
    <w:rsid w:val="00B67DC1"/>
    <w:rsid w:val="00B71373"/>
    <w:rsid w:val="00BC30BB"/>
    <w:rsid w:val="00BD5A9A"/>
    <w:rsid w:val="00BE05EA"/>
    <w:rsid w:val="00BE2AB5"/>
    <w:rsid w:val="00BE7FDD"/>
    <w:rsid w:val="00C156AF"/>
    <w:rsid w:val="00C62F5B"/>
    <w:rsid w:val="00C63514"/>
    <w:rsid w:val="00CA680D"/>
    <w:rsid w:val="00CE6644"/>
    <w:rsid w:val="00CF0A71"/>
    <w:rsid w:val="00D1598E"/>
    <w:rsid w:val="00D22251"/>
    <w:rsid w:val="00D248AA"/>
    <w:rsid w:val="00D311C5"/>
    <w:rsid w:val="00D43289"/>
    <w:rsid w:val="00D770A4"/>
    <w:rsid w:val="00D97877"/>
    <w:rsid w:val="00DB5BBA"/>
    <w:rsid w:val="00DC5CE5"/>
    <w:rsid w:val="00DC74AF"/>
    <w:rsid w:val="00E25E34"/>
    <w:rsid w:val="00E414C1"/>
    <w:rsid w:val="00E433D6"/>
    <w:rsid w:val="00E70DCB"/>
    <w:rsid w:val="00E863BB"/>
    <w:rsid w:val="00E957D0"/>
    <w:rsid w:val="00EA6334"/>
    <w:rsid w:val="00F1005F"/>
    <w:rsid w:val="00F46752"/>
    <w:rsid w:val="00F67641"/>
    <w:rsid w:val="00F86475"/>
    <w:rsid w:val="00FA3A6C"/>
    <w:rsid w:val="00FD0425"/>
    <w:rsid w:val="00FD05D3"/>
    <w:rsid w:val="00FF24A4"/>
    <w:rsid w:val="00FF78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C8005"/>
  <w15:docId w15:val="{ECD8F791-355B-4A00-9917-F20ED89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b/>
      <w:kern w:val="28"/>
      <w:sz w:val="28"/>
      <w:szCs w:val="20"/>
      <w:lang w:val="en-AU"/>
    </w:rPr>
  </w:style>
  <w:style w:type="paragraph" w:styleId="Heading2">
    <w:name w:val="heading 2"/>
    <w:basedOn w:val="Normal"/>
    <w:next w:val="Normal"/>
    <w:qFormat/>
    <w:pPr>
      <w:keepNext/>
      <w:outlineLvl w:val="1"/>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42FD0"/>
    <w:pPr>
      <w:spacing w:after="120"/>
      <w:jc w:val="center"/>
    </w:pPr>
    <w:rPr>
      <w:rFonts w:ascii="Times" w:hAnsi="Times"/>
      <w:b/>
      <w:sz w:val="32"/>
      <w:szCs w:val="20"/>
    </w:rPr>
  </w:style>
  <w:style w:type="character" w:customStyle="1" w:styleId="SubtitleChar">
    <w:name w:val="Subtitle Char"/>
    <w:basedOn w:val="DefaultParagraphFont"/>
    <w:link w:val="Subtitle"/>
    <w:rsid w:val="00A42FD0"/>
    <w:rPr>
      <w:rFonts w:ascii="Times" w:hAnsi="Times"/>
      <w:b/>
      <w:sz w:val="32"/>
      <w:lang w:eastAsia="en-US"/>
    </w:rPr>
  </w:style>
  <w:style w:type="paragraph" w:styleId="BodyText">
    <w:name w:val="Body Text"/>
    <w:basedOn w:val="Normal"/>
    <w:link w:val="BodyTextChar1"/>
    <w:rsid w:val="00A42FD0"/>
    <w:pPr>
      <w:spacing w:after="240"/>
      <w:jc w:val="both"/>
    </w:pPr>
    <w:rPr>
      <w:szCs w:val="20"/>
      <w:lang w:eastAsia="en-GB"/>
    </w:rPr>
  </w:style>
  <w:style w:type="character" w:customStyle="1" w:styleId="BodyTextChar">
    <w:name w:val="Body Text Char"/>
    <w:basedOn w:val="DefaultParagraphFont"/>
    <w:semiHidden/>
    <w:rsid w:val="00A42FD0"/>
    <w:rPr>
      <w:sz w:val="24"/>
      <w:szCs w:val="24"/>
      <w:lang w:eastAsia="en-US"/>
    </w:rPr>
  </w:style>
  <w:style w:type="paragraph" w:customStyle="1" w:styleId="GWSubjectHeading">
    <w:name w:val="GW Subject Heading"/>
    <w:basedOn w:val="Normal"/>
    <w:rsid w:val="00A42FD0"/>
    <w:pPr>
      <w:keepNext/>
      <w:spacing w:after="440"/>
    </w:pPr>
    <w:rPr>
      <w:rFonts w:ascii="Arial" w:hAnsi="Arial"/>
      <w:b/>
      <w:sz w:val="40"/>
      <w:szCs w:val="20"/>
      <w:lang w:eastAsia="en-GB"/>
    </w:rPr>
  </w:style>
  <w:style w:type="paragraph" w:customStyle="1" w:styleId="GWTitle1">
    <w:name w:val="GW Title 1"/>
    <w:basedOn w:val="Normal"/>
    <w:rsid w:val="00A42FD0"/>
    <w:pPr>
      <w:keepNext/>
      <w:spacing w:after="227"/>
    </w:pPr>
    <w:rPr>
      <w:rFonts w:ascii="Arial" w:hAnsi="Arial"/>
      <w:b/>
      <w:sz w:val="32"/>
      <w:szCs w:val="20"/>
      <w:lang w:eastAsia="en-GB"/>
    </w:rPr>
  </w:style>
  <w:style w:type="character" w:customStyle="1" w:styleId="BodyTextChar1">
    <w:name w:val="Body Text Char1"/>
    <w:link w:val="BodyText"/>
    <w:rsid w:val="00A42FD0"/>
    <w:rPr>
      <w:sz w:val="24"/>
      <w:lang w:eastAsia="en-GB"/>
    </w:rPr>
  </w:style>
  <w:style w:type="paragraph" w:styleId="ListParagraph">
    <w:name w:val="List Paragraph"/>
    <w:basedOn w:val="Normal"/>
    <w:uiPriority w:val="34"/>
    <w:qFormat/>
    <w:rsid w:val="00A42FD0"/>
    <w:pPr>
      <w:ind w:left="720"/>
      <w:contextualSpacing/>
    </w:pPr>
    <w:rPr>
      <w:lang w:eastAsia="en-NZ"/>
    </w:rPr>
  </w:style>
  <w:style w:type="table" w:styleId="TableGrid">
    <w:name w:val="Table Grid"/>
    <w:basedOn w:val="TableNormal"/>
    <w:uiPriority w:val="39"/>
    <w:rsid w:val="002C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2DE5"/>
    <w:rPr>
      <w:rFonts w:ascii="Tahoma" w:hAnsi="Tahoma" w:cs="Tahoma"/>
      <w:sz w:val="16"/>
      <w:szCs w:val="16"/>
    </w:rPr>
  </w:style>
  <w:style w:type="character" w:customStyle="1" w:styleId="BalloonTextChar">
    <w:name w:val="Balloon Text Char"/>
    <w:basedOn w:val="DefaultParagraphFont"/>
    <w:link w:val="BalloonText"/>
    <w:semiHidden/>
    <w:rsid w:val="004B2DE5"/>
    <w:rPr>
      <w:rFonts w:ascii="Tahoma" w:hAnsi="Tahoma" w:cs="Tahoma"/>
      <w:sz w:val="16"/>
      <w:szCs w:val="16"/>
      <w:lang w:eastAsia="en-US"/>
    </w:rPr>
  </w:style>
  <w:style w:type="character" w:styleId="CommentReference">
    <w:name w:val="annotation reference"/>
    <w:basedOn w:val="DefaultParagraphFont"/>
    <w:semiHidden/>
    <w:unhideWhenUsed/>
    <w:rsid w:val="008C3552"/>
    <w:rPr>
      <w:sz w:val="16"/>
      <w:szCs w:val="16"/>
    </w:rPr>
  </w:style>
  <w:style w:type="paragraph" w:styleId="CommentText">
    <w:name w:val="annotation text"/>
    <w:basedOn w:val="Normal"/>
    <w:link w:val="CommentTextChar"/>
    <w:semiHidden/>
    <w:unhideWhenUsed/>
    <w:rsid w:val="008C3552"/>
    <w:rPr>
      <w:sz w:val="20"/>
      <w:szCs w:val="20"/>
    </w:rPr>
  </w:style>
  <w:style w:type="character" w:customStyle="1" w:styleId="CommentTextChar">
    <w:name w:val="Comment Text Char"/>
    <w:basedOn w:val="DefaultParagraphFont"/>
    <w:link w:val="CommentText"/>
    <w:semiHidden/>
    <w:rsid w:val="008C3552"/>
    <w:rPr>
      <w:lang w:eastAsia="en-US"/>
    </w:rPr>
  </w:style>
  <w:style w:type="paragraph" w:styleId="CommentSubject">
    <w:name w:val="annotation subject"/>
    <w:basedOn w:val="CommentText"/>
    <w:next w:val="CommentText"/>
    <w:link w:val="CommentSubjectChar"/>
    <w:semiHidden/>
    <w:unhideWhenUsed/>
    <w:rsid w:val="008C3552"/>
    <w:rPr>
      <w:b/>
      <w:bCs/>
    </w:rPr>
  </w:style>
  <w:style w:type="character" w:customStyle="1" w:styleId="CommentSubjectChar">
    <w:name w:val="Comment Subject Char"/>
    <w:basedOn w:val="CommentTextChar"/>
    <w:link w:val="CommentSubject"/>
    <w:semiHidden/>
    <w:rsid w:val="008C3552"/>
    <w:rPr>
      <w:b/>
      <w:bCs/>
      <w:lang w:eastAsia="en-US"/>
    </w:rPr>
  </w:style>
  <w:style w:type="paragraph" w:styleId="Header">
    <w:name w:val="header"/>
    <w:basedOn w:val="Normal"/>
    <w:link w:val="HeaderChar"/>
    <w:unhideWhenUsed/>
    <w:rsid w:val="003B4B22"/>
    <w:pPr>
      <w:tabs>
        <w:tab w:val="center" w:pos="4513"/>
        <w:tab w:val="right" w:pos="9026"/>
      </w:tabs>
    </w:pPr>
  </w:style>
  <w:style w:type="character" w:customStyle="1" w:styleId="HeaderChar">
    <w:name w:val="Header Char"/>
    <w:basedOn w:val="DefaultParagraphFont"/>
    <w:link w:val="Header"/>
    <w:rsid w:val="003B4B22"/>
    <w:rPr>
      <w:sz w:val="24"/>
      <w:szCs w:val="24"/>
      <w:lang w:eastAsia="en-US"/>
    </w:rPr>
  </w:style>
  <w:style w:type="paragraph" w:styleId="Footer">
    <w:name w:val="footer"/>
    <w:basedOn w:val="Normal"/>
    <w:link w:val="FooterChar"/>
    <w:uiPriority w:val="99"/>
    <w:unhideWhenUsed/>
    <w:rsid w:val="003B4B22"/>
    <w:pPr>
      <w:tabs>
        <w:tab w:val="center" w:pos="4513"/>
        <w:tab w:val="right" w:pos="9026"/>
      </w:tabs>
    </w:pPr>
  </w:style>
  <w:style w:type="character" w:customStyle="1" w:styleId="FooterChar">
    <w:name w:val="Footer Char"/>
    <w:basedOn w:val="DefaultParagraphFont"/>
    <w:link w:val="Footer"/>
    <w:uiPriority w:val="99"/>
    <w:rsid w:val="003B4B22"/>
    <w:rPr>
      <w:sz w:val="24"/>
      <w:szCs w:val="24"/>
      <w:lang w:eastAsia="en-US"/>
    </w:rPr>
  </w:style>
  <w:style w:type="paragraph" w:styleId="BodyText2">
    <w:name w:val="Body Text 2"/>
    <w:basedOn w:val="Normal"/>
    <w:link w:val="BodyText2Char"/>
    <w:semiHidden/>
    <w:unhideWhenUsed/>
    <w:rsid w:val="002951BA"/>
    <w:pPr>
      <w:spacing w:after="120" w:line="480" w:lineRule="auto"/>
    </w:pPr>
    <w:rPr>
      <w:rFonts w:ascii="Arial" w:hAnsi="Arial"/>
      <w:szCs w:val="20"/>
    </w:rPr>
  </w:style>
  <w:style w:type="character" w:customStyle="1" w:styleId="BodyText2Char">
    <w:name w:val="Body Text 2 Char"/>
    <w:basedOn w:val="DefaultParagraphFont"/>
    <w:link w:val="BodyText2"/>
    <w:semiHidden/>
    <w:rsid w:val="002951BA"/>
    <w:rPr>
      <w:rFonts w:ascii="Arial" w:hAnsi="Arial"/>
      <w:sz w:val="24"/>
      <w:lang w:eastAsia="en-US"/>
    </w:rPr>
  </w:style>
  <w:style w:type="paragraph" w:customStyle="1" w:styleId="SSCNumbered">
    <w:name w:val="SSC Numbered"/>
    <w:basedOn w:val="Normal"/>
    <w:uiPriority w:val="99"/>
    <w:rsid w:val="00552F70"/>
    <w:pPr>
      <w:numPr>
        <w:numId w:val="28"/>
      </w:numPr>
      <w:spacing w:after="120"/>
      <w:jc w:val="both"/>
    </w:pPr>
    <w:rPr>
      <w:rFonts w:ascii="Arial" w:hAnsi="Arial"/>
      <w:sz w:val="22"/>
      <w:lang w:eastAsia="en-NZ"/>
    </w:rPr>
  </w:style>
  <w:style w:type="paragraph" w:customStyle="1" w:styleId="SSCNumbered2">
    <w:name w:val="SSC Numbered 2"/>
    <w:basedOn w:val="Normal"/>
    <w:uiPriority w:val="99"/>
    <w:rsid w:val="00552F70"/>
    <w:pPr>
      <w:numPr>
        <w:ilvl w:val="1"/>
        <w:numId w:val="28"/>
      </w:numPr>
      <w:spacing w:after="120"/>
      <w:jc w:val="both"/>
    </w:pPr>
    <w:rPr>
      <w:rFonts w:ascii="Arial" w:hAnsi="Arial"/>
      <w:sz w:val="22"/>
      <w:lang w:eastAsia="en-NZ"/>
    </w:rPr>
  </w:style>
  <w:style w:type="paragraph" w:customStyle="1" w:styleId="SSCNumbered3">
    <w:name w:val="SSC Numbered 3"/>
    <w:basedOn w:val="Normal"/>
    <w:uiPriority w:val="99"/>
    <w:rsid w:val="00552F70"/>
    <w:pPr>
      <w:numPr>
        <w:ilvl w:val="2"/>
        <w:numId w:val="28"/>
      </w:numPr>
      <w:spacing w:after="120"/>
      <w:jc w:val="both"/>
    </w:pPr>
    <w:rPr>
      <w:rFonts w:ascii="Arial" w:hAnsi="Arial"/>
      <w:sz w:val="22"/>
      <w:lang w:eastAsia="en-NZ"/>
    </w:rPr>
  </w:style>
  <w:style w:type="numbering" w:customStyle="1" w:styleId="SSCNumberedList">
    <w:name w:val="SSC Numbered List"/>
    <w:rsid w:val="00552F7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5388">
      <w:bodyDiv w:val="1"/>
      <w:marLeft w:val="0"/>
      <w:marRight w:val="0"/>
      <w:marTop w:val="0"/>
      <w:marBottom w:val="0"/>
      <w:divBdr>
        <w:top w:val="none" w:sz="0" w:space="0" w:color="auto"/>
        <w:left w:val="none" w:sz="0" w:space="0" w:color="auto"/>
        <w:bottom w:val="none" w:sz="0" w:space="0" w:color="auto"/>
        <w:right w:val="none" w:sz="0" w:space="0" w:color="auto"/>
      </w:divBdr>
      <w:divsChild>
        <w:div w:id="18608983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F453-CC25-48B8-97DE-543B9C1A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Mike Charteris</dc:creator>
  <cp:lastModifiedBy>Geri Brooking</cp:lastModifiedBy>
  <cp:revision>3</cp:revision>
  <cp:lastPrinted>2019-08-21T22:56:00Z</cp:lastPrinted>
  <dcterms:created xsi:type="dcterms:W3CDTF">2022-04-12T03:15:00Z</dcterms:created>
  <dcterms:modified xsi:type="dcterms:W3CDTF">2022-04-12T03:15:00Z</dcterms:modified>
</cp:coreProperties>
</file>