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C5" w:rsidRPr="00886BB7" w:rsidRDefault="00886BB7" w:rsidP="00BB7052">
      <w:pPr>
        <w:spacing w:after="240" w:line="240" w:lineRule="auto"/>
        <w:rPr>
          <w:b/>
          <w:sz w:val="40"/>
          <w:szCs w:val="22"/>
        </w:rPr>
      </w:pPr>
      <w:r w:rsidRPr="00886BB7">
        <w:rPr>
          <w:b/>
          <w:sz w:val="40"/>
          <w:szCs w:val="22"/>
        </w:rPr>
        <w:t xml:space="preserve">Rural: </w:t>
      </w:r>
      <w:r w:rsidR="00B94C66" w:rsidRPr="00886BB7">
        <w:rPr>
          <w:b/>
          <w:sz w:val="40"/>
          <w:szCs w:val="22"/>
        </w:rPr>
        <w:t>Health advice after a flood</w:t>
      </w:r>
    </w:p>
    <w:p w:rsidR="005862C5" w:rsidRPr="005119A5" w:rsidRDefault="00003E30" w:rsidP="001F42D8">
      <w:pPr>
        <w:rPr>
          <w:sz w:val="22"/>
          <w:szCs w:val="22"/>
        </w:rPr>
      </w:pPr>
      <w:r w:rsidRPr="005119A5">
        <w:rPr>
          <w:sz w:val="22"/>
          <w:szCs w:val="22"/>
        </w:rPr>
        <w:t xml:space="preserve">There are potential health risks associated with contaminated flood water, including from overflowing septic tanks. It can be assumed that all flood water is potentially contaminated by run-off from the surrounding environment e.g. this might be farm run-off with faecal matter from animals, </w:t>
      </w:r>
      <w:r w:rsidR="00B32699">
        <w:rPr>
          <w:sz w:val="22"/>
          <w:szCs w:val="22"/>
        </w:rPr>
        <w:t>sewage, farm chemicals, diesel/</w:t>
      </w:r>
      <w:r w:rsidRPr="005119A5">
        <w:rPr>
          <w:sz w:val="22"/>
          <w:szCs w:val="22"/>
        </w:rPr>
        <w:t>petrol from roads etc.</w:t>
      </w:r>
      <w:r w:rsidR="0073166A" w:rsidRPr="005119A5">
        <w:rPr>
          <w:sz w:val="22"/>
          <w:szCs w:val="22"/>
        </w:rPr>
        <w:t xml:space="preserve"> Avoid contact with flood waters</w:t>
      </w:r>
      <w:r w:rsidR="001F42D8" w:rsidRPr="005119A5">
        <w:rPr>
          <w:sz w:val="22"/>
          <w:szCs w:val="22"/>
        </w:rPr>
        <w:t xml:space="preserve"> if possible</w:t>
      </w:r>
      <w:r w:rsidR="0073166A" w:rsidRPr="005119A5">
        <w:rPr>
          <w:sz w:val="22"/>
          <w:szCs w:val="22"/>
        </w:rPr>
        <w:t>.</w:t>
      </w:r>
    </w:p>
    <w:p w:rsidR="008946D4" w:rsidRPr="005119A5" w:rsidRDefault="008946D4" w:rsidP="00BB7052">
      <w:pPr>
        <w:spacing w:after="120" w:line="240" w:lineRule="auto"/>
        <w:rPr>
          <w:b/>
          <w:sz w:val="22"/>
          <w:szCs w:val="22"/>
        </w:rPr>
      </w:pPr>
      <w:r w:rsidRPr="005119A5">
        <w:rPr>
          <w:b/>
          <w:sz w:val="22"/>
          <w:szCs w:val="22"/>
        </w:rPr>
        <w:t>General advice</w:t>
      </w:r>
    </w:p>
    <w:p w:rsidR="008946D4" w:rsidRPr="005119A5" w:rsidRDefault="008946D4" w:rsidP="00BB7052">
      <w:pPr>
        <w:numPr>
          <w:ilvl w:val="0"/>
          <w:numId w:val="3"/>
        </w:numPr>
        <w:spacing w:after="40" w:line="240" w:lineRule="auto"/>
        <w:ind w:hanging="357"/>
        <w:rPr>
          <w:sz w:val="22"/>
          <w:szCs w:val="22"/>
        </w:rPr>
      </w:pPr>
      <w:r w:rsidRPr="005119A5">
        <w:rPr>
          <w:sz w:val="22"/>
          <w:szCs w:val="22"/>
        </w:rPr>
        <w:t>Most importantly, use basic hygiene. Always wash your h</w:t>
      </w:r>
      <w:r w:rsidR="00003E30" w:rsidRPr="005119A5">
        <w:rPr>
          <w:sz w:val="22"/>
          <w:szCs w:val="22"/>
        </w:rPr>
        <w:t>ands with soap and water:</w:t>
      </w:r>
    </w:p>
    <w:p w:rsidR="008946D4" w:rsidRPr="005119A5" w:rsidRDefault="008946D4" w:rsidP="00BB7052">
      <w:pPr>
        <w:numPr>
          <w:ilvl w:val="0"/>
          <w:numId w:val="4"/>
        </w:numPr>
        <w:spacing w:after="40" w:line="240" w:lineRule="auto"/>
        <w:ind w:hanging="357"/>
        <w:rPr>
          <w:sz w:val="22"/>
          <w:szCs w:val="22"/>
        </w:rPr>
      </w:pPr>
      <w:r w:rsidRPr="005119A5">
        <w:rPr>
          <w:sz w:val="22"/>
          <w:szCs w:val="22"/>
        </w:rPr>
        <w:t>After handling items contaminated with flood water or sewage</w:t>
      </w:r>
      <w:r w:rsidR="00003E30" w:rsidRPr="005119A5">
        <w:rPr>
          <w:sz w:val="22"/>
          <w:szCs w:val="22"/>
        </w:rPr>
        <w:t xml:space="preserve"> </w:t>
      </w:r>
    </w:p>
    <w:p w:rsidR="008946D4" w:rsidRPr="005119A5" w:rsidRDefault="008946D4" w:rsidP="00BB7052">
      <w:pPr>
        <w:numPr>
          <w:ilvl w:val="0"/>
          <w:numId w:val="4"/>
        </w:numPr>
        <w:spacing w:after="40" w:line="240" w:lineRule="auto"/>
        <w:ind w:hanging="357"/>
        <w:rPr>
          <w:sz w:val="22"/>
          <w:szCs w:val="22"/>
        </w:rPr>
      </w:pPr>
      <w:r w:rsidRPr="005119A5">
        <w:rPr>
          <w:sz w:val="22"/>
          <w:szCs w:val="22"/>
        </w:rPr>
        <w:t>Before eating or preparing food, and before smoking</w:t>
      </w:r>
    </w:p>
    <w:p w:rsidR="008946D4" w:rsidRPr="005119A5" w:rsidRDefault="008946D4" w:rsidP="00BB7052">
      <w:pPr>
        <w:numPr>
          <w:ilvl w:val="0"/>
          <w:numId w:val="4"/>
        </w:numPr>
        <w:spacing w:after="40" w:line="240" w:lineRule="auto"/>
        <w:ind w:hanging="357"/>
        <w:rPr>
          <w:sz w:val="22"/>
          <w:szCs w:val="22"/>
        </w:rPr>
      </w:pPr>
      <w:r w:rsidRPr="005119A5">
        <w:rPr>
          <w:sz w:val="22"/>
          <w:szCs w:val="22"/>
        </w:rPr>
        <w:t>After participating in flood clean-up activities</w:t>
      </w:r>
    </w:p>
    <w:p w:rsidR="008946D4" w:rsidRPr="005119A5" w:rsidRDefault="008946D4" w:rsidP="00BB7052">
      <w:pPr>
        <w:numPr>
          <w:ilvl w:val="0"/>
          <w:numId w:val="3"/>
        </w:numPr>
        <w:spacing w:after="40" w:line="240" w:lineRule="auto"/>
        <w:ind w:hanging="357"/>
        <w:rPr>
          <w:sz w:val="22"/>
          <w:szCs w:val="22"/>
        </w:rPr>
      </w:pPr>
      <w:r w:rsidRPr="005119A5">
        <w:rPr>
          <w:sz w:val="22"/>
          <w:szCs w:val="22"/>
        </w:rPr>
        <w:t>Do not allow children to play in flood-affected areas until clean-up is complete. If children have been in flood-affected areas, make sure they wash their hands well afterwards.</w:t>
      </w:r>
    </w:p>
    <w:p w:rsidR="008946D4" w:rsidRPr="005119A5" w:rsidRDefault="008946D4" w:rsidP="00BB7052">
      <w:pPr>
        <w:numPr>
          <w:ilvl w:val="0"/>
          <w:numId w:val="3"/>
        </w:numPr>
        <w:spacing w:after="40" w:line="240" w:lineRule="auto"/>
        <w:ind w:hanging="357"/>
        <w:rPr>
          <w:sz w:val="22"/>
          <w:szCs w:val="22"/>
        </w:rPr>
      </w:pPr>
      <w:r w:rsidRPr="005119A5">
        <w:rPr>
          <w:sz w:val="22"/>
          <w:szCs w:val="22"/>
        </w:rPr>
        <w:t>If you have any cuts or wounds that were in contact with flood waters, wash well with soap to prevent infection. Check with your family doctor, as you may need a tetanus booster, especially if the wound is deep. If any wounds develop redness, sw</w:t>
      </w:r>
      <w:r w:rsidR="00A5079A">
        <w:rPr>
          <w:sz w:val="22"/>
          <w:szCs w:val="22"/>
        </w:rPr>
        <w:t xml:space="preserve">elling or oozing seek </w:t>
      </w:r>
      <w:r w:rsidRPr="005119A5">
        <w:rPr>
          <w:sz w:val="22"/>
          <w:szCs w:val="22"/>
        </w:rPr>
        <w:t>medical attention.</w:t>
      </w:r>
    </w:p>
    <w:p w:rsidR="008946D4" w:rsidRPr="005119A5" w:rsidRDefault="008946D4" w:rsidP="00BB7052">
      <w:pPr>
        <w:numPr>
          <w:ilvl w:val="0"/>
          <w:numId w:val="3"/>
        </w:numPr>
        <w:spacing w:after="40" w:line="240" w:lineRule="auto"/>
        <w:ind w:hanging="357"/>
        <w:rPr>
          <w:sz w:val="22"/>
          <w:szCs w:val="22"/>
        </w:rPr>
      </w:pPr>
      <w:r w:rsidRPr="005119A5">
        <w:rPr>
          <w:sz w:val="22"/>
          <w:szCs w:val="22"/>
        </w:rPr>
        <w:t xml:space="preserve">Use </w:t>
      </w:r>
      <w:r w:rsidR="00003E30" w:rsidRPr="005119A5">
        <w:rPr>
          <w:sz w:val="22"/>
          <w:szCs w:val="22"/>
        </w:rPr>
        <w:t>protective clothing (i.e. rubber</w:t>
      </w:r>
      <w:r w:rsidRPr="005119A5">
        <w:rPr>
          <w:sz w:val="22"/>
          <w:szCs w:val="22"/>
        </w:rPr>
        <w:t xml:space="preserve"> gloves, boots and eye protection</w:t>
      </w:r>
      <w:r w:rsidR="00003E30" w:rsidRPr="005119A5">
        <w:rPr>
          <w:sz w:val="22"/>
          <w:szCs w:val="22"/>
        </w:rPr>
        <w:t>)</w:t>
      </w:r>
      <w:r w:rsidRPr="005119A5">
        <w:rPr>
          <w:sz w:val="22"/>
          <w:szCs w:val="22"/>
        </w:rPr>
        <w:t xml:space="preserve"> while cleaning.</w:t>
      </w:r>
    </w:p>
    <w:p w:rsidR="008946D4" w:rsidRPr="005119A5" w:rsidRDefault="008946D4" w:rsidP="00BB7052">
      <w:pPr>
        <w:numPr>
          <w:ilvl w:val="0"/>
          <w:numId w:val="3"/>
        </w:numPr>
        <w:spacing w:after="40" w:line="240" w:lineRule="auto"/>
        <w:ind w:hanging="357"/>
        <w:rPr>
          <w:sz w:val="22"/>
          <w:szCs w:val="22"/>
        </w:rPr>
      </w:pPr>
      <w:r w:rsidRPr="005119A5">
        <w:rPr>
          <w:sz w:val="22"/>
          <w:szCs w:val="22"/>
        </w:rPr>
        <w:t>Take photos of all damage prior to clean-up for insurance purposes.</w:t>
      </w:r>
    </w:p>
    <w:p w:rsidR="001F42D8" w:rsidRDefault="001F42D8" w:rsidP="005877FB">
      <w:pPr>
        <w:spacing w:after="0" w:line="240" w:lineRule="auto"/>
        <w:rPr>
          <w:b/>
          <w:sz w:val="22"/>
          <w:szCs w:val="22"/>
        </w:rPr>
      </w:pPr>
    </w:p>
    <w:p w:rsidR="0091404F" w:rsidRPr="005119A5" w:rsidRDefault="0091404F" w:rsidP="00BB7052">
      <w:pPr>
        <w:spacing w:after="120"/>
        <w:rPr>
          <w:sz w:val="22"/>
          <w:szCs w:val="22"/>
        </w:rPr>
      </w:pPr>
      <w:r w:rsidRPr="005119A5">
        <w:rPr>
          <w:b/>
          <w:bCs/>
          <w:sz w:val="22"/>
          <w:szCs w:val="22"/>
        </w:rPr>
        <w:t>Drinking water safety after a flood</w:t>
      </w:r>
    </w:p>
    <w:p w:rsidR="0091404F" w:rsidRPr="005119A5" w:rsidRDefault="0091404F" w:rsidP="00BB7052">
      <w:pPr>
        <w:numPr>
          <w:ilvl w:val="0"/>
          <w:numId w:val="8"/>
        </w:numPr>
        <w:spacing w:after="40"/>
        <w:ind w:left="714" w:hanging="357"/>
        <w:rPr>
          <w:sz w:val="22"/>
          <w:szCs w:val="22"/>
        </w:rPr>
      </w:pPr>
      <w:r w:rsidRPr="005119A5">
        <w:rPr>
          <w:sz w:val="22"/>
          <w:szCs w:val="22"/>
        </w:rPr>
        <w:t>Flush your water pipes, if on town supply, by turning the taps on and running until the water is clear.</w:t>
      </w:r>
      <w:r w:rsidR="00A5079A">
        <w:rPr>
          <w:sz w:val="22"/>
          <w:szCs w:val="22"/>
        </w:rPr>
        <w:t xml:space="preserve"> Follow any instructions from the council or water supplier regarding the safety of the water supply.</w:t>
      </w:r>
    </w:p>
    <w:p w:rsidR="0091404F" w:rsidRPr="005119A5" w:rsidRDefault="0091404F" w:rsidP="00BB7052">
      <w:pPr>
        <w:numPr>
          <w:ilvl w:val="0"/>
          <w:numId w:val="8"/>
        </w:numPr>
        <w:spacing w:after="40"/>
        <w:ind w:left="714" w:hanging="357"/>
        <w:rPr>
          <w:sz w:val="22"/>
          <w:szCs w:val="22"/>
        </w:rPr>
      </w:pPr>
      <w:r w:rsidRPr="005119A5">
        <w:rPr>
          <w:sz w:val="22"/>
          <w:szCs w:val="22"/>
        </w:rPr>
        <w:t xml:space="preserve">If you collect water from your roof make sure there is no contamination </w:t>
      </w:r>
      <w:r w:rsidR="00A5079A" w:rsidRPr="005119A5">
        <w:rPr>
          <w:sz w:val="22"/>
          <w:szCs w:val="22"/>
        </w:rPr>
        <w:t>e.g.</w:t>
      </w:r>
      <w:r w:rsidR="00A5079A">
        <w:rPr>
          <w:sz w:val="22"/>
          <w:szCs w:val="22"/>
        </w:rPr>
        <w:t xml:space="preserve"> windblown debris. </w:t>
      </w:r>
      <w:r w:rsidRPr="005119A5">
        <w:rPr>
          <w:sz w:val="22"/>
          <w:szCs w:val="22"/>
        </w:rPr>
        <w:t xml:space="preserve">If there is, disconnect the tank at the downpipe and clean the roof (e.g. brush off debris and rinse if sufficient water available). Water contaminated with </w:t>
      </w:r>
      <w:r>
        <w:rPr>
          <w:sz w:val="22"/>
          <w:szCs w:val="22"/>
        </w:rPr>
        <w:t>debris</w:t>
      </w:r>
      <w:r w:rsidRPr="005119A5">
        <w:rPr>
          <w:sz w:val="22"/>
          <w:szCs w:val="22"/>
        </w:rPr>
        <w:t xml:space="preserve"> should be discarded, otherwise it is advisable to boil or add bleach to water to make it safe to drink.</w:t>
      </w:r>
    </w:p>
    <w:p w:rsidR="0091404F" w:rsidRPr="00E41D3D" w:rsidRDefault="0091404F" w:rsidP="00BB7052">
      <w:pPr>
        <w:numPr>
          <w:ilvl w:val="0"/>
          <w:numId w:val="8"/>
        </w:numPr>
        <w:spacing w:after="40"/>
        <w:ind w:left="714" w:hanging="357"/>
        <w:rPr>
          <w:sz w:val="22"/>
          <w:szCs w:val="22"/>
        </w:rPr>
      </w:pPr>
      <w:r w:rsidRPr="005119A5">
        <w:rPr>
          <w:sz w:val="22"/>
          <w:szCs w:val="22"/>
        </w:rPr>
        <w:t>If your water tank is affected by floodwater, get rid of the water (it may be polluted), clean</w:t>
      </w:r>
      <w:r>
        <w:rPr>
          <w:sz w:val="22"/>
          <w:szCs w:val="22"/>
        </w:rPr>
        <w:t xml:space="preserve"> the tank out and disinfect it</w:t>
      </w:r>
      <w:r w:rsidRPr="00E41D3D">
        <w:rPr>
          <w:sz w:val="22"/>
          <w:szCs w:val="22"/>
        </w:rPr>
        <w:t>.</w:t>
      </w:r>
      <w:r w:rsidR="00E41D3D" w:rsidRPr="00E41D3D">
        <w:rPr>
          <w:sz w:val="22"/>
          <w:szCs w:val="22"/>
        </w:rPr>
        <w:t xml:space="preserve"> </w:t>
      </w:r>
      <w:r w:rsidR="00E41D3D" w:rsidRPr="00E41D3D">
        <w:rPr>
          <w:sz w:val="22"/>
          <w:szCs w:val="22"/>
        </w:rPr>
        <w:t xml:space="preserve">It is recommended that you continue to boil your water until the water in the tank </w:t>
      </w:r>
      <w:r w:rsidR="00E41D3D" w:rsidRPr="00E41D3D">
        <w:rPr>
          <w:sz w:val="22"/>
          <w:szCs w:val="22"/>
        </w:rPr>
        <w:t xml:space="preserve">has turned over. </w:t>
      </w:r>
      <w:r w:rsidR="00E41D3D" w:rsidRPr="00E41D3D">
        <w:rPr>
          <w:sz w:val="22"/>
          <w:szCs w:val="22"/>
        </w:rPr>
        <w:t xml:space="preserve">You will need to know the size of your tank and have an understanding of how much water you use on average, to estimate how much </w:t>
      </w:r>
      <w:r w:rsidR="00E41D3D" w:rsidRPr="00E41D3D">
        <w:rPr>
          <w:sz w:val="22"/>
          <w:szCs w:val="22"/>
        </w:rPr>
        <w:t xml:space="preserve">extra time to boil your water. </w:t>
      </w:r>
      <w:r w:rsidR="00E41D3D" w:rsidRPr="00E41D3D">
        <w:rPr>
          <w:sz w:val="22"/>
          <w:szCs w:val="22"/>
        </w:rPr>
        <w:t>Alternatively you can add additional chlorine</w:t>
      </w:r>
      <w:r w:rsidR="00E41D3D">
        <w:rPr>
          <w:sz w:val="22"/>
          <w:szCs w:val="22"/>
        </w:rPr>
        <w:t xml:space="preserve"> </w:t>
      </w:r>
      <w:r w:rsidR="00E41D3D" w:rsidRPr="00E41D3D">
        <w:rPr>
          <w:sz w:val="22"/>
          <w:szCs w:val="22"/>
        </w:rPr>
        <w:t xml:space="preserve">(unscented plain bleach) to your tank as per the instructions in </w:t>
      </w:r>
      <w:hyperlink r:id="rId10" w:history="1">
        <w:r w:rsidR="00E41D3D" w:rsidRPr="00C61ADB">
          <w:rPr>
            <w:rStyle w:val="Hyperlink"/>
            <w:sz w:val="22"/>
            <w:szCs w:val="22"/>
          </w:rPr>
          <w:t>https://www.healthed.govt.nz/resource/household-water-supplies</w:t>
        </w:r>
      </w:hyperlink>
      <w:r w:rsidR="00E41D3D">
        <w:rPr>
          <w:sz w:val="22"/>
          <w:szCs w:val="22"/>
        </w:rPr>
        <w:t xml:space="preserve"> (page 23</w:t>
      </w:r>
      <w:r w:rsidR="00E41D3D" w:rsidRPr="00E41D3D">
        <w:rPr>
          <w:sz w:val="22"/>
          <w:szCs w:val="22"/>
        </w:rPr>
        <w:t>).</w:t>
      </w:r>
    </w:p>
    <w:p w:rsidR="0091404F" w:rsidRPr="005119A5" w:rsidRDefault="0091404F" w:rsidP="00BB7052">
      <w:pPr>
        <w:numPr>
          <w:ilvl w:val="0"/>
          <w:numId w:val="8"/>
        </w:numPr>
        <w:spacing w:after="40"/>
        <w:ind w:left="714" w:hanging="357"/>
        <w:rPr>
          <w:sz w:val="22"/>
          <w:szCs w:val="22"/>
        </w:rPr>
      </w:pPr>
      <w:r w:rsidRPr="005119A5">
        <w:rPr>
          <w:sz w:val="22"/>
          <w:szCs w:val="22"/>
        </w:rPr>
        <w:t>If you use bore water that may have been affected, pump the bore to waste for 24 hours. If the bore is under water, do not pump. Boil water before drinking until you can arrange for water quality tests at a later date.</w:t>
      </w:r>
    </w:p>
    <w:p w:rsidR="0091404F" w:rsidRDefault="0091404F" w:rsidP="00BB7052">
      <w:pPr>
        <w:numPr>
          <w:ilvl w:val="0"/>
          <w:numId w:val="8"/>
        </w:numPr>
        <w:spacing w:after="40"/>
        <w:ind w:left="714" w:hanging="357"/>
        <w:rPr>
          <w:sz w:val="22"/>
          <w:szCs w:val="22"/>
        </w:rPr>
      </w:pPr>
      <w:r w:rsidRPr="005119A5">
        <w:rPr>
          <w:sz w:val="22"/>
          <w:szCs w:val="22"/>
        </w:rPr>
        <w:t xml:space="preserve">If your water comes from a </w:t>
      </w:r>
      <w:r w:rsidR="00E41D3D">
        <w:rPr>
          <w:sz w:val="22"/>
          <w:szCs w:val="22"/>
        </w:rPr>
        <w:t>shallow bore/</w:t>
      </w:r>
      <w:r w:rsidRPr="005119A5">
        <w:rPr>
          <w:sz w:val="22"/>
          <w:szCs w:val="22"/>
        </w:rPr>
        <w:t xml:space="preserve">well that may have been affected by floodwater or surface water </w:t>
      </w:r>
      <w:r w:rsidR="00A5079A" w:rsidRPr="005119A5">
        <w:rPr>
          <w:sz w:val="22"/>
          <w:szCs w:val="22"/>
        </w:rPr>
        <w:t>run-off</w:t>
      </w:r>
      <w:r w:rsidRPr="005119A5">
        <w:rPr>
          <w:sz w:val="22"/>
          <w:szCs w:val="22"/>
        </w:rPr>
        <w:t>, mix 2.5 litres of plain, unscented household bleach with 45 litres of water and pour down the well. Replace the well cover and turn on each tap until there is a smell of chlorine in the water. Turn off the tap, but do not use the water for 8 hours. Then open all taps and flush out the chlorine.</w:t>
      </w:r>
    </w:p>
    <w:p w:rsidR="00BE7C17" w:rsidRDefault="00BE7C17" w:rsidP="0091404F">
      <w:pPr>
        <w:spacing w:after="0"/>
        <w:rPr>
          <w:sz w:val="22"/>
          <w:szCs w:val="22"/>
        </w:rPr>
      </w:pPr>
    </w:p>
    <w:p w:rsidR="0091404F" w:rsidRDefault="0091404F" w:rsidP="00BB7052">
      <w:pPr>
        <w:spacing w:after="120"/>
        <w:rPr>
          <w:b/>
          <w:sz w:val="22"/>
          <w:szCs w:val="22"/>
        </w:rPr>
      </w:pPr>
      <w:r>
        <w:rPr>
          <w:b/>
          <w:sz w:val="22"/>
          <w:szCs w:val="22"/>
        </w:rPr>
        <w:t>Making water safe to drink</w:t>
      </w:r>
    </w:p>
    <w:p w:rsidR="0091404F" w:rsidRDefault="0091404F" w:rsidP="00BB7052">
      <w:pPr>
        <w:pStyle w:val="ListParagraph"/>
        <w:numPr>
          <w:ilvl w:val="0"/>
          <w:numId w:val="17"/>
        </w:numPr>
        <w:spacing w:after="40"/>
        <w:ind w:left="714" w:hanging="357"/>
        <w:contextualSpacing w:val="0"/>
        <w:rPr>
          <w:b/>
          <w:sz w:val="22"/>
          <w:szCs w:val="22"/>
        </w:rPr>
      </w:pPr>
      <w:r>
        <w:rPr>
          <w:b/>
          <w:sz w:val="22"/>
          <w:szCs w:val="22"/>
        </w:rPr>
        <w:t>Boil water for 1 minute before drinking or</w:t>
      </w:r>
    </w:p>
    <w:p w:rsidR="0091404F" w:rsidRDefault="0091404F" w:rsidP="00BB7052">
      <w:pPr>
        <w:pStyle w:val="ListParagraph"/>
        <w:numPr>
          <w:ilvl w:val="0"/>
          <w:numId w:val="17"/>
        </w:numPr>
        <w:spacing w:after="40"/>
        <w:ind w:left="714" w:hanging="357"/>
        <w:contextualSpacing w:val="0"/>
        <w:rPr>
          <w:b/>
          <w:sz w:val="22"/>
          <w:szCs w:val="22"/>
        </w:rPr>
      </w:pPr>
      <w:r>
        <w:rPr>
          <w:b/>
          <w:sz w:val="22"/>
          <w:szCs w:val="22"/>
        </w:rPr>
        <w:lastRenderedPageBreak/>
        <w:t>Add plain/unscented bleach (1/2 teaspoon to 10 litres of water or 5 drops per litre) and stand for 30 minutes before drinking</w:t>
      </w:r>
    </w:p>
    <w:p w:rsidR="0091404F" w:rsidRPr="004B2F74" w:rsidRDefault="0091404F" w:rsidP="00BB7052">
      <w:pPr>
        <w:pStyle w:val="ListParagraph"/>
        <w:numPr>
          <w:ilvl w:val="0"/>
          <w:numId w:val="17"/>
        </w:numPr>
        <w:spacing w:after="40"/>
        <w:ind w:left="714" w:hanging="357"/>
        <w:contextualSpacing w:val="0"/>
        <w:rPr>
          <w:b/>
          <w:sz w:val="22"/>
          <w:szCs w:val="22"/>
        </w:rPr>
      </w:pPr>
      <w:r>
        <w:rPr>
          <w:b/>
          <w:sz w:val="22"/>
          <w:szCs w:val="22"/>
        </w:rPr>
        <w:t xml:space="preserve">If using </w:t>
      </w:r>
      <w:r w:rsidR="00D71491">
        <w:rPr>
          <w:b/>
          <w:sz w:val="22"/>
          <w:szCs w:val="22"/>
        </w:rPr>
        <w:t xml:space="preserve">your </w:t>
      </w:r>
      <w:r>
        <w:rPr>
          <w:b/>
          <w:sz w:val="22"/>
          <w:szCs w:val="22"/>
        </w:rPr>
        <w:t xml:space="preserve">stored </w:t>
      </w:r>
      <w:r w:rsidR="00D71491">
        <w:rPr>
          <w:b/>
          <w:sz w:val="22"/>
          <w:szCs w:val="22"/>
        </w:rPr>
        <w:t xml:space="preserve">emergency </w:t>
      </w:r>
      <w:r>
        <w:rPr>
          <w:b/>
          <w:sz w:val="22"/>
          <w:szCs w:val="22"/>
        </w:rPr>
        <w:t>water add bleach before drinking as above</w:t>
      </w:r>
    </w:p>
    <w:p w:rsidR="00BB7052" w:rsidRDefault="00BB7052" w:rsidP="00BB7052">
      <w:pPr>
        <w:spacing w:after="120" w:line="240" w:lineRule="auto"/>
        <w:rPr>
          <w:b/>
          <w:sz w:val="22"/>
          <w:szCs w:val="22"/>
        </w:rPr>
      </w:pPr>
    </w:p>
    <w:p w:rsidR="005862C5" w:rsidRPr="005119A5" w:rsidRDefault="005862C5" w:rsidP="00BB7052">
      <w:pPr>
        <w:spacing w:after="120"/>
        <w:rPr>
          <w:b/>
          <w:bCs/>
          <w:sz w:val="22"/>
          <w:szCs w:val="22"/>
        </w:rPr>
      </w:pPr>
      <w:r w:rsidRPr="005119A5">
        <w:rPr>
          <w:b/>
          <w:bCs/>
          <w:sz w:val="22"/>
          <w:szCs w:val="22"/>
        </w:rPr>
        <w:t>Contaminated food</w:t>
      </w:r>
    </w:p>
    <w:p w:rsidR="005862C5" w:rsidRPr="005119A5" w:rsidRDefault="005862C5" w:rsidP="00BB7052">
      <w:pPr>
        <w:spacing w:after="120"/>
        <w:rPr>
          <w:sz w:val="22"/>
          <w:szCs w:val="22"/>
        </w:rPr>
      </w:pPr>
      <w:r w:rsidRPr="005119A5">
        <w:rPr>
          <w:sz w:val="22"/>
          <w:szCs w:val="22"/>
        </w:rPr>
        <w:t xml:space="preserve">Floodwater can carry </w:t>
      </w:r>
      <w:r w:rsidR="00B36736" w:rsidRPr="005119A5">
        <w:rPr>
          <w:sz w:val="22"/>
          <w:szCs w:val="22"/>
        </w:rPr>
        <w:t>bugs</w:t>
      </w:r>
      <w:r w:rsidRPr="005119A5">
        <w:rPr>
          <w:sz w:val="22"/>
          <w:szCs w:val="22"/>
        </w:rPr>
        <w:t xml:space="preserve"> that can contaminate food.</w:t>
      </w:r>
    </w:p>
    <w:p w:rsidR="005862C5" w:rsidRPr="005119A5" w:rsidRDefault="005862C5" w:rsidP="00BB7052">
      <w:pPr>
        <w:numPr>
          <w:ilvl w:val="0"/>
          <w:numId w:val="12"/>
        </w:numPr>
        <w:spacing w:after="40" w:line="276" w:lineRule="auto"/>
        <w:ind w:left="714" w:hanging="357"/>
        <w:rPr>
          <w:sz w:val="22"/>
          <w:szCs w:val="22"/>
        </w:rPr>
      </w:pPr>
      <w:r w:rsidRPr="005119A5">
        <w:rPr>
          <w:sz w:val="22"/>
          <w:szCs w:val="22"/>
        </w:rPr>
        <w:t>Throw away all food and drinking water that has come in contact with floodwater, including things stored in containers. It is impossible to know if containers have been damaged and the seals compromised.</w:t>
      </w:r>
    </w:p>
    <w:p w:rsidR="005862C5" w:rsidRPr="005119A5" w:rsidRDefault="005862C5" w:rsidP="00BB7052">
      <w:pPr>
        <w:numPr>
          <w:ilvl w:val="0"/>
          <w:numId w:val="12"/>
        </w:numPr>
        <w:spacing w:after="40" w:line="276" w:lineRule="auto"/>
        <w:ind w:left="714" w:hanging="357"/>
        <w:rPr>
          <w:sz w:val="22"/>
          <w:szCs w:val="22"/>
        </w:rPr>
      </w:pPr>
      <w:r w:rsidRPr="005119A5">
        <w:rPr>
          <w:sz w:val="22"/>
          <w:szCs w:val="22"/>
        </w:rPr>
        <w:t>Do not eat garden produce if the soil has been flooded. Clean up and remove debris and sprinkle gardens with lime.</w:t>
      </w:r>
    </w:p>
    <w:p w:rsidR="00CC4796" w:rsidRPr="005119A5" w:rsidRDefault="00CC4796" w:rsidP="00BB7052">
      <w:pPr>
        <w:numPr>
          <w:ilvl w:val="0"/>
          <w:numId w:val="12"/>
        </w:numPr>
        <w:spacing w:after="40" w:line="240" w:lineRule="auto"/>
        <w:ind w:left="714" w:hanging="357"/>
        <w:rPr>
          <w:sz w:val="22"/>
          <w:szCs w:val="22"/>
        </w:rPr>
      </w:pPr>
      <w:r w:rsidRPr="005119A5">
        <w:rPr>
          <w:sz w:val="22"/>
          <w:szCs w:val="22"/>
        </w:rPr>
        <w:t>Leave garden surfaces exposed to the air and sunshine to dry out naturally. Make drainage holes with a fork to aerate.</w:t>
      </w:r>
    </w:p>
    <w:p w:rsidR="00CC4796" w:rsidRPr="005119A5" w:rsidRDefault="00CC4796" w:rsidP="00BB7052">
      <w:pPr>
        <w:numPr>
          <w:ilvl w:val="0"/>
          <w:numId w:val="12"/>
        </w:numPr>
        <w:spacing w:after="40" w:line="240" w:lineRule="auto"/>
        <w:ind w:left="714" w:hanging="357"/>
        <w:rPr>
          <w:sz w:val="22"/>
          <w:szCs w:val="22"/>
        </w:rPr>
      </w:pPr>
      <w:r w:rsidRPr="005119A5">
        <w:rPr>
          <w:sz w:val="22"/>
          <w:szCs w:val="22"/>
        </w:rPr>
        <w:t>Natural processes such as sun light, drying and wind, will make your outside areas safer over the short to medium term.</w:t>
      </w:r>
    </w:p>
    <w:p w:rsidR="005862C5" w:rsidRPr="005119A5" w:rsidRDefault="005862C5" w:rsidP="00BB7052">
      <w:pPr>
        <w:numPr>
          <w:ilvl w:val="0"/>
          <w:numId w:val="12"/>
        </w:numPr>
        <w:spacing w:after="40" w:line="276" w:lineRule="auto"/>
        <w:ind w:left="714" w:hanging="357"/>
        <w:rPr>
          <w:sz w:val="22"/>
          <w:szCs w:val="22"/>
        </w:rPr>
      </w:pPr>
      <w:r w:rsidRPr="005119A5">
        <w:rPr>
          <w:sz w:val="22"/>
          <w:szCs w:val="22"/>
        </w:rPr>
        <w:t>Do not</w:t>
      </w:r>
      <w:r w:rsidR="00B36736" w:rsidRPr="005119A5">
        <w:rPr>
          <w:sz w:val="22"/>
          <w:szCs w:val="22"/>
        </w:rPr>
        <w:t xml:space="preserve"> </w:t>
      </w:r>
      <w:r w:rsidRPr="005119A5">
        <w:rPr>
          <w:sz w:val="22"/>
          <w:szCs w:val="22"/>
        </w:rPr>
        <w:t>eat shellfish from the river mouth or harbour after a flood.</w:t>
      </w:r>
    </w:p>
    <w:p w:rsidR="005862C5" w:rsidRDefault="005862C5" w:rsidP="00BB7052">
      <w:pPr>
        <w:numPr>
          <w:ilvl w:val="0"/>
          <w:numId w:val="12"/>
        </w:numPr>
        <w:spacing w:after="40" w:line="276" w:lineRule="auto"/>
        <w:ind w:left="714" w:hanging="357"/>
        <w:rPr>
          <w:sz w:val="22"/>
          <w:szCs w:val="22"/>
        </w:rPr>
      </w:pPr>
      <w:r w:rsidRPr="005119A5">
        <w:rPr>
          <w:sz w:val="22"/>
          <w:szCs w:val="22"/>
        </w:rPr>
        <w:t>Follow any boil water notice instructions from your local authorities, if they are issued.</w:t>
      </w:r>
    </w:p>
    <w:p w:rsidR="00BB7052" w:rsidRPr="005119A5" w:rsidRDefault="00BB7052" w:rsidP="00BB7052">
      <w:pPr>
        <w:spacing w:after="40" w:line="276" w:lineRule="auto"/>
        <w:ind w:left="714"/>
        <w:rPr>
          <w:sz w:val="22"/>
          <w:szCs w:val="22"/>
        </w:rPr>
      </w:pPr>
    </w:p>
    <w:p w:rsidR="005862C5" w:rsidRPr="005119A5" w:rsidRDefault="005862C5" w:rsidP="005862C5">
      <w:pPr>
        <w:rPr>
          <w:sz w:val="22"/>
          <w:szCs w:val="22"/>
        </w:rPr>
      </w:pPr>
      <w:r w:rsidRPr="005119A5">
        <w:rPr>
          <w:sz w:val="22"/>
          <w:szCs w:val="22"/>
        </w:rPr>
        <w:t xml:space="preserve">For more information visit </w:t>
      </w:r>
      <w:r w:rsidR="00C659EE">
        <w:rPr>
          <w:sz w:val="22"/>
          <w:szCs w:val="22"/>
        </w:rPr>
        <w:t xml:space="preserve">the Ministry of Health website: </w:t>
      </w:r>
      <w:hyperlink r:id="rId11" w:history="1">
        <w:r w:rsidRPr="005119A5">
          <w:rPr>
            <w:rStyle w:val="Hyperlink"/>
            <w:sz w:val="22"/>
            <w:szCs w:val="22"/>
          </w:rPr>
          <w:t>https://www.health.govt.nz/your-health/healthy-living/emergency-management/protecting-your-health-emergency/floods-and-health </w:t>
        </w:r>
      </w:hyperlink>
    </w:p>
    <w:p w:rsidR="008B78B4" w:rsidRDefault="008B78B4" w:rsidP="00BB7052">
      <w:pPr>
        <w:spacing w:after="120"/>
        <w:rPr>
          <w:b/>
          <w:bCs/>
          <w:sz w:val="22"/>
          <w:szCs w:val="22"/>
        </w:rPr>
      </w:pPr>
    </w:p>
    <w:p w:rsidR="00BB7052" w:rsidRDefault="005862C5" w:rsidP="00BB7052">
      <w:pPr>
        <w:spacing w:after="120"/>
        <w:rPr>
          <w:b/>
          <w:bCs/>
          <w:sz w:val="22"/>
          <w:szCs w:val="22"/>
        </w:rPr>
      </w:pPr>
      <w:r w:rsidRPr="005119A5">
        <w:rPr>
          <w:b/>
          <w:bCs/>
          <w:sz w:val="22"/>
          <w:szCs w:val="22"/>
        </w:rPr>
        <w:t>Preparing and making food</w:t>
      </w:r>
    </w:p>
    <w:p w:rsidR="005862C5" w:rsidRPr="005119A5" w:rsidRDefault="005862C5" w:rsidP="00BB7052">
      <w:pPr>
        <w:rPr>
          <w:sz w:val="22"/>
          <w:szCs w:val="22"/>
        </w:rPr>
      </w:pPr>
      <w:r w:rsidRPr="005119A5">
        <w:rPr>
          <w:sz w:val="22"/>
          <w:szCs w:val="22"/>
        </w:rPr>
        <w:t>Maintaining hygiene around food preparation and cooking is really important, as surfaces and utensils may have been contaminated during the flood.</w:t>
      </w:r>
    </w:p>
    <w:p w:rsidR="005862C5" w:rsidRPr="005119A5" w:rsidRDefault="005862C5" w:rsidP="00003E30">
      <w:pPr>
        <w:numPr>
          <w:ilvl w:val="0"/>
          <w:numId w:val="13"/>
        </w:numPr>
        <w:spacing w:after="0" w:line="276" w:lineRule="auto"/>
        <w:rPr>
          <w:sz w:val="22"/>
          <w:szCs w:val="22"/>
        </w:rPr>
      </w:pPr>
      <w:r w:rsidRPr="005119A5">
        <w:rPr>
          <w:sz w:val="22"/>
          <w:szCs w:val="22"/>
        </w:rPr>
        <w:t>Always wash and dry your hands before preparing food – if water is in short supply, keep some in a bowl with disinfectant.</w:t>
      </w:r>
    </w:p>
    <w:p w:rsidR="005862C5" w:rsidRPr="005119A5" w:rsidRDefault="005862C5" w:rsidP="00003E30">
      <w:pPr>
        <w:numPr>
          <w:ilvl w:val="0"/>
          <w:numId w:val="13"/>
        </w:numPr>
        <w:spacing w:after="0" w:line="276" w:lineRule="auto"/>
        <w:rPr>
          <w:sz w:val="22"/>
          <w:szCs w:val="22"/>
        </w:rPr>
      </w:pPr>
      <w:r w:rsidRPr="005119A5">
        <w:rPr>
          <w:sz w:val="22"/>
          <w:szCs w:val="22"/>
        </w:rPr>
        <w:t>Ensure all kitchen utensils and food preparation surfaces are clean before use. Rinse thoroughly in safe water, then disinfect by immersing for 1 minute in a solution of 500 ml (about 2 cups) of plain, unperfumed household bleach in 10 litres of water. Rinse again in safe water. Alternatively, boil all utensils for 1 minute and let cool.</w:t>
      </w:r>
    </w:p>
    <w:p w:rsidR="005862C5" w:rsidRPr="005119A5" w:rsidRDefault="005862C5" w:rsidP="00003E30">
      <w:pPr>
        <w:numPr>
          <w:ilvl w:val="0"/>
          <w:numId w:val="13"/>
        </w:numPr>
        <w:spacing w:after="0" w:line="276" w:lineRule="auto"/>
        <w:rPr>
          <w:sz w:val="22"/>
          <w:szCs w:val="22"/>
        </w:rPr>
      </w:pPr>
      <w:r w:rsidRPr="005119A5">
        <w:rPr>
          <w:sz w:val="22"/>
          <w:szCs w:val="22"/>
        </w:rPr>
        <w:t>Decontaminate any surfaces that may have come into contact with floodwater.</w:t>
      </w:r>
    </w:p>
    <w:p w:rsidR="005862C5" w:rsidRPr="005119A5" w:rsidRDefault="005862C5" w:rsidP="00003E30">
      <w:pPr>
        <w:numPr>
          <w:ilvl w:val="0"/>
          <w:numId w:val="13"/>
        </w:numPr>
        <w:spacing w:after="0" w:line="276" w:lineRule="auto"/>
        <w:rPr>
          <w:sz w:val="22"/>
          <w:szCs w:val="22"/>
        </w:rPr>
      </w:pPr>
      <w:r w:rsidRPr="005119A5">
        <w:rPr>
          <w:sz w:val="22"/>
          <w:szCs w:val="22"/>
        </w:rPr>
        <w:t>Cook food thoroughly.</w:t>
      </w:r>
    </w:p>
    <w:p w:rsidR="005862C5" w:rsidRPr="005119A5" w:rsidRDefault="005862C5" w:rsidP="00003E30">
      <w:pPr>
        <w:numPr>
          <w:ilvl w:val="0"/>
          <w:numId w:val="13"/>
        </w:numPr>
        <w:spacing w:after="0" w:line="276" w:lineRule="auto"/>
        <w:rPr>
          <w:sz w:val="22"/>
          <w:szCs w:val="22"/>
        </w:rPr>
      </w:pPr>
      <w:r w:rsidRPr="005119A5">
        <w:rPr>
          <w:sz w:val="22"/>
          <w:szCs w:val="22"/>
        </w:rPr>
        <w:t>Cover all food with plastic wrap or store in waterproof containers.</w:t>
      </w:r>
    </w:p>
    <w:p w:rsidR="005862C5" w:rsidRDefault="005862C5" w:rsidP="00003E30">
      <w:pPr>
        <w:numPr>
          <w:ilvl w:val="0"/>
          <w:numId w:val="13"/>
        </w:numPr>
        <w:spacing w:after="0" w:line="276" w:lineRule="auto"/>
        <w:rPr>
          <w:sz w:val="22"/>
          <w:szCs w:val="22"/>
        </w:rPr>
      </w:pPr>
      <w:r w:rsidRPr="005119A5">
        <w:rPr>
          <w:sz w:val="22"/>
          <w:szCs w:val="22"/>
        </w:rPr>
        <w:t>Rubbish containing food scraps must be protected from flies and rats by wrapping the scraps or putting them in a sealed container.</w:t>
      </w:r>
    </w:p>
    <w:p w:rsidR="00BB7052" w:rsidRPr="005119A5" w:rsidRDefault="00BB7052" w:rsidP="00BB7052">
      <w:pPr>
        <w:spacing w:after="0" w:line="276" w:lineRule="auto"/>
        <w:ind w:left="720"/>
        <w:rPr>
          <w:sz w:val="22"/>
          <w:szCs w:val="22"/>
        </w:rPr>
      </w:pPr>
    </w:p>
    <w:p w:rsidR="005862C5" w:rsidRPr="005119A5" w:rsidRDefault="005862C5" w:rsidP="00DA7DCB">
      <w:pPr>
        <w:spacing w:after="0"/>
        <w:rPr>
          <w:sz w:val="22"/>
          <w:szCs w:val="22"/>
        </w:rPr>
      </w:pPr>
      <w:r w:rsidRPr="005119A5">
        <w:rPr>
          <w:sz w:val="22"/>
          <w:szCs w:val="22"/>
        </w:rPr>
        <w:t>For more information on food safety visit the Ministry</w:t>
      </w:r>
      <w:r w:rsidR="000B4F13">
        <w:rPr>
          <w:sz w:val="22"/>
          <w:szCs w:val="22"/>
        </w:rPr>
        <w:t xml:space="preserve"> of Primary Industries website:</w:t>
      </w:r>
      <w:r w:rsidR="00133505">
        <w:rPr>
          <w:sz w:val="22"/>
          <w:szCs w:val="22"/>
        </w:rPr>
        <w:t xml:space="preserve"> </w:t>
      </w:r>
      <w:hyperlink r:id="rId12" w:history="1">
        <w:r w:rsidRPr="005119A5">
          <w:rPr>
            <w:rStyle w:val="Hyperlink"/>
            <w:sz w:val="22"/>
            <w:szCs w:val="22"/>
          </w:rPr>
          <w:t>https://www.mpi.govt.nz/funding-rural-support/adverse-events/food-safety-in-natural-disasters-and-emergencies/ </w:t>
        </w:r>
      </w:hyperlink>
    </w:p>
    <w:p w:rsidR="00BE7C17" w:rsidRPr="005119A5" w:rsidRDefault="00BE7C17" w:rsidP="00DA7DCB">
      <w:pPr>
        <w:spacing w:after="0"/>
        <w:rPr>
          <w:b/>
          <w:bCs/>
          <w:sz w:val="22"/>
          <w:szCs w:val="22"/>
        </w:rPr>
      </w:pPr>
    </w:p>
    <w:p w:rsidR="00CC4796" w:rsidRPr="005119A5" w:rsidRDefault="00CC4796" w:rsidP="00BB7052">
      <w:pPr>
        <w:spacing w:after="120"/>
        <w:rPr>
          <w:b/>
          <w:bCs/>
          <w:sz w:val="22"/>
          <w:szCs w:val="22"/>
        </w:rPr>
      </w:pPr>
      <w:r w:rsidRPr="005119A5">
        <w:rPr>
          <w:b/>
          <w:bCs/>
          <w:sz w:val="22"/>
          <w:szCs w:val="22"/>
        </w:rPr>
        <w:t>Sewage Contamination Concerns</w:t>
      </w:r>
    </w:p>
    <w:p w:rsidR="009D17AF" w:rsidRDefault="00D71491" w:rsidP="005119A5">
      <w:pPr>
        <w:spacing w:after="0"/>
        <w:rPr>
          <w:sz w:val="22"/>
          <w:szCs w:val="22"/>
        </w:rPr>
      </w:pPr>
      <w:r>
        <w:rPr>
          <w:sz w:val="22"/>
          <w:szCs w:val="22"/>
        </w:rPr>
        <w:t>If you</w:t>
      </w:r>
      <w:r w:rsidR="00CC4796" w:rsidRPr="005119A5">
        <w:rPr>
          <w:sz w:val="22"/>
          <w:szCs w:val="22"/>
        </w:rPr>
        <w:t xml:space="preserve"> rely on septic tank systems for collecting, treating, and disposi</w:t>
      </w:r>
      <w:r>
        <w:rPr>
          <w:sz w:val="22"/>
          <w:szCs w:val="22"/>
        </w:rPr>
        <w:t>ng of sewage, d</w:t>
      </w:r>
      <w:r w:rsidR="0073166A" w:rsidRPr="005119A5">
        <w:rPr>
          <w:sz w:val="22"/>
          <w:szCs w:val="22"/>
        </w:rPr>
        <w:t xml:space="preserve">uring flooding contents of the septic tank may make </w:t>
      </w:r>
      <w:r w:rsidR="008B78B4" w:rsidRPr="005119A5">
        <w:rPr>
          <w:sz w:val="22"/>
          <w:szCs w:val="22"/>
        </w:rPr>
        <w:t>its</w:t>
      </w:r>
      <w:r w:rsidR="0073166A" w:rsidRPr="005119A5">
        <w:rPr>
          <w:sz w:val="22"/>
          <w:szCs w:val="22"/>
        </w:rPr>
        <w:t xml:space="preserve"> way to the surface resulting in flood waters </w:t>
      </w:r>
      <w:r w:rsidR="00CC4796" w:rsidRPr="005119A5">
        <w:rPr>
          <w:sz w:val="22"/>
          <w:szCs w:val="22"/>
        </w:rPr>
        <w:t>being contaminated.</w:t>
      </w:r>
      <w:r>
        <w:rPr>
          <w:sz w:val="22"/>
          <w:szCs w:val="22"/>
        </w:rPr>
        <w:t xml:space="preserve"> You should consider an alternative emergency toilet option while septic tanks operation may be compromised.</w:t>
      </w:r>
    </w:p>
    <w:p w:rsidR="00D37B2C" w:rsidRDefault="00D37B2C" w:rsidP="005119A5">
      <w:pPr>
        <w:spacing w:after="0"/>
        <w:rPr>
          <w:sz w:val="22"/>
          <w:szCs w:val="22"/>
        </w:rPr>
      </w:pPr>
    </w:p>
    <w:p w:rsidR="00A5079A" w:rsidRPr="00A5079A" w:rsidRDefault="00A5079A" w:rsidP="00C77D6F">
      <w:pPr>
        <w:spacing w:after="0"/>
        <w:rPr>
          <w:b/>
          <w:sz w:val="22"/>
          <w:szCs w:val="22"/>
        </w:rPr>
      </w:pPr>
      <w:r>
        <w:rPr>
          <w:b/>
          <w:sz w:val="22"/>
          <w:szCs w:val="22"/>
        </w:rPr>
        <w:t>To make an emergency bucket toilet</w:t>
      </w:r>
    </w:p>
    <w:p w:rsidR="00A5079A" w:rsidRPr="00036AAB" w:rsidRDefault="00A5079A" w:rsidP="00C77D6F">
      <w:pPr>
        <w:spacing w:after="0"/>
        <w:ind w:left="360" w:hanging="360"/>
        <w:rPr>
          <w:sz w:val="22"/>
          <w:szCs w:val="22"/>
        </w:rPr>
      </w:pPr>
      <w:r w:rsidRPr="00036AAB">
        <w:rPr>
          <w:b/>
          <w:bCs/>
          <w:sz w:val="22"/>
          <w:szCs w:val="22"/>
        </w:rPr>
        <w:lastRenderedPageBreak/>
        <w:t>You will need: </w:t>
      </w:r>
    </w:p>
    <w:p w:rsidR="00A5079A" w:rsidRPr="00A5079A" w:rsidRDefault="00A5079A" w:rsidP="00A5079A">
      <w:pPr>
        <w:pStyle w:val="ListParagraph"/>
        <w:numPr>
          <w:ilvl w:val="0"/>
          <w:numId w:val="19"/>
        </w:numPr>
        <w:rPr>
          <w:sz w:val="22"/>
          <w:szCs w:val="22"/>
        </w:rPr>
      </w:pPr>
      <w:r w:rsidRPr="00A5079A">
        <w:rPr>
          <w:sz w:val="22"/>
          <w:szCs w:val="22"/>
        </w:rPr>
        <w:t>Two sturdy 15 – 20-litre buckets with lids </w:t>
      </w:r>
    </w:p>
    <w:p w:rsidR="00A5079A" w:rsidRPr="00A5079A" w:rsidRDefault="00A5079A" w:rsidP="00A5079A">
      <w:pPr>
        <w:pStyle w:val="ListParagraph"/>
        <w:numPr>
          <w:ilvl w:val="0"/>
          <w:numId w:val="19"/>
        </w:numPr>
        <w:rPr>
          <w:sz w:val="22"/>
          <w:szCs w:val="22"/>
        </w:rPr>
      </w:pPr>
      <w:r w:rsidRPr="00A5079A">
        <w:rPr>
          <w:sz w:val="22"/>
          <w:szCs w:val="22"/>
        </w:rPr>
        <w:t>Permanent marker pen </w:t>
      </w:r>
    </w:p>
    <w:p w:rsidR="00A5079A" w:rsidRPr="00A5079A" w:rsidRDefault="00A5079A" w:rsidP="00A5079A">
      <w:pPr>
        <w:pStyle w:val="ListParagraph"/>
        <w:numPr>
          <w:ilvl w:val="0"/>
          <w:numId w:val="19"/>
        </w:numPr>
        <w:rPr>
          <w:sz w:val="22"/>
          <w:szCs w:val="22"/>
        </w:rPr>
      </w:pPr>
      <w:r w:rsidRPr="00A5079A">
        <w:rPr>
          <w:sz w:val="22"/>
          <w:szCs w:val="22"/>
        </w:rPr>
        <w:t>Dry mulch such as sawdust, dry leaves and soil or shredded newspaper </w:t>
      </w:r>
    </w:p>
    <w:p w:rsidR="00A5079A" w:rsidRPr="00A5079A" w:rsidRDefault="00A5079A" w:rsidP="00A5079A">
      <w:pPr>
        <w:pStyle w:val="ListParagraph"/>
        <w:numPr>
          <w:ilvl w:val="0"/>
          <w:numId w:val="19"/>
        </w:numPr>
        <w:rPr>
          <w:sz w:val="22"/>
          <w:szCs w:val="22"/>
        </w:rPr>
      </w:pPr>
      <w:r w:rsidRPr="00A5079A">
        <w:rPr>
          <w:sz w:val="22"/>
          <w:szCs w:val="22"/>
        </w:rPr>
        <w:t>Water – 2 litres of water per person per day</w:t>
      </w:r>
    </w:p>
    <w:p w:rsidR="00133505" w:rsidRDefault="00133505" w:rsidP="00133505">
      <w:pPr>
        <w:rPr>
          <w:bCs/>
          <w:sz w:val="22"/>
          <w:szCs w:val="22"/>
        </w:rPr>
      </w:pPr>
    </w:p>
    <w:p w:rsidR="00133505" w:rsidRPr="00133505" w:rsidRDefault="00133505" w:rsidP="00133505">
      <w:pPr>
        <w:spacing w:after="0"/>
        <w:rPr>
          <w:bCs/>
          <w:sz w:val="22"/>
          <w:szCs w:val="22"/>
        </w:rPr>
      </w:pPr>
      <w:r>
        <w:rPr>
          <w:bCs/>
          <w:sz w:val="22"/>
          <w:szCs w:val="22"/>
        </w:rPr>
        <w:t xml:space="preserve">For further instructions go to: </w:t>
      </w:r>
      <w:r w:rsidRPr="00133505">
        <w:rPr>
          <w:bCs/>
          <w:sz w:val="22"/>
          <w:szCs w:val="22"/>
        </w:rPr>
        <w:t>WREMO Emergency Toilet Info</w:t>
      </w:r>
    </w:p>
    <w:p w:rsidR="00133505" w:rsidRPr="00133505" w:rsidRDefault="00133505" w:rsidP="00133505">
      <w:pPr>
        <w:spacing w:after="0"/>
        <w:rPr>
          <w:bCs/>
          <w:sz w:val="22"/>
          <w:szCs w:val="22"/>
        </w:rPr>
      </w:pPr>
      <w:hyperlink r:id="rId13" w:history="1">
        <w:r w:rsidRPr="00133505">
          <w:rPr>
            <w:rStyle w:val="Hyperlink"/>
            <w:bCs/>
            <w:sz w:val="22"/>
            <w:szCs w:val="22"/>
          </w:rPr>
          <w:t>https://www.wremo.nz/get-ready/home-ready/emergency-toilets/</w:t>
        </w:r>
      </w:hyperlink>
    </w:p>
    <w:p w:rsidR="00133505" w:rsidRPr="00133505" w:rsidRDefault="00133505" w:rsidP="00133505">
      <w:pPr>
        <w:spacing w:after="0"/>
        <w:rPr>
          <w:bCs/>
          <w:sz w:val="22"/>
          <w:szCs w:val="22"/>
        </w:rPr>
      </w:pPr>
    </w:p>
    <w:p w:rsidR="001F42D8" w:rsidRPr="005119A5" w:rsidRDefault="001F42D8" w:rsidP="00BB7052">
      <w:pPr>
        <w:spacing w:after="120"/>
        <w:rPr>
          <w:b/>
          <w:bCs/>
          <w:sz w:val="22"/>
          <w:szCs w:val="22"/>
        </w:rPr>
      </w:pPr>
      <w:r w:rsidRPr="005119A5">
        <w:rPr>
          <w:b/>
          <w:bCs/>
          <w:sz w:val="22"/>
          <w:szCs w:val="22"/>
        </w:rPr>
        <w:t>What to do if you have gastroenteritis (tummy bug) symptoms</w:t>
      </w:r>
    </w:p>
    <w:p w:rsidR="001F42D8" w:rsidRDefault="001F42D8" w:rsidP="005119A5">
      <w:pPr>
        <w:spacing w:after="0"/>
        <w:rPr>
          <w:sz w:val="22"/>
          <w:szCs w:val="22"/>
        </w:rPr>
      </w:pPr>
      <w:r w:rsidRPr="005119A5">
        <w:rPr>
          <w:sz w:val="22"/>
          <w:szCs w:val="22"/>
        </w:rPr>
        <w:t>One of the main risks from contact with floodwater is gastroenteritis, which causes diarrhoea and vomiting. Most people who develop gastroenteritis can self-manage their symptoms at home, but it can be</w:t>
      </w:r>
      <w:r w:rsidR="00E41D3D">
        <w:rPr>
          <w:sz w:val="22"/>
          <w:szCs w:val="22"/>
        </w:rPr>
        <w:t xml:space="preserve"> more serious for those who are </w:t>
      </w:r>
      <w:r w:rsidRPr="005119A5">
        <w:rPr>
          <w:sz w:val="22"/>
          <w:szCs w:val="22"/>
        </w:rPr>
        <w:t>very young, very old, or, have underlying medical conditions.</w:t>
      </w:r>
    </w:p>
    <w:p w:rsidR="00BB7052" w:rsidRPr="005119A5" w:rsidRDefault="00BB7052" w:rsidP="005119A5">
      <w:pPr>
        <w:spacing w:after="0"/>
        <w:rPr>
          <w:sz w:val="22"/>
          <w:szCs w:val="22"/>
        </w:rPr>
      </w:pPr>
    </w:p>
    <w:p w:rsidR="005862C5" w:rsidRPr="005119A5" w:rsidRDefault="005862C5" w:rsidP="005119A5">
      <w:pPr>
        <w:spacing w:after="0"/>
        <w:rPr>
          <w:sz w:val="22"/>
          <w:szCs w:val="22"/>
        </w:rPr>
      </w:pPr>
      <w:r w:rsidRPr="005119A5">
        <w:rPr>
          <w:sz w:val="22"/>
          <w:szCs w:val="22"/>
        </w:rPr>
        <w:t>If you feel unwell after coming into contact with floodwater contact your doctor, or call Healthline for free on 0800 611 116.</w:t>
      </w:r>
    </w:p>
    <w:p w:rsidR="00BE7C17" w:rsidRDefault="00BE7C17" w:rsidP="005877FB">
      <w:pPr>
        <w:spacing w:after="0" w:line="240" w:lineRule="auto"/>
        <w:rPr>
          <w:sz w:val="22"/>
          <w:szCs w:val="22"/>
        </w:rPr>
      </w:pPr>
    </w:p>
    <w:p w:rsidR="00DD4EDD" w:rsidRPr="005119A5" w:rsidRDefault="00DD4EDD" w:rsidP="00BB7052">
      <w:pPr>
        <w:spacing w:after="120" w:line="240" w:lineRule="auto"/>
        <w:rPr>
          <w:b/>
          <w:sz w:val="22"/>
          <w:szCs w:val="22"/>
        </w:rPr>
      </w:pPr>
      <w:r w:rsidRPr="005119A5">
        <w:rPr>
          <w:b/>
          <w:sz w:val="22"/>
          <w:szCs w:val="22"/>
        </w:rPr>
        <w:t>Flood water contamination inside your home</w:t>
      </w:r>
    </w:p>
    <w:p w:rsidR="00DD4EDD" w:rsidRPr="005119A5" w:rsidRDefault="00DD4EDD" w:rsidP="00BB7052">
      <w:pPr>
        <w:numPr>
          <w:ilvl w:val="0"/>
          <w:numId w:val="6"/>
        </w:numPr>
        <w:spacing w:after="40" w:line="240" w:lineRule="auto"/>
        <w:ind w:left="714" w:hanging="357"/>
        <w:rPr>
          <w:sz w:val="22"/>
          <w:szCs w:val="22"/>
        </w:rPr>
      </w:pPr>
      <w:r w:rsidRPr="005119A5">
        <w:rPr>
          <w:sz w:val="22"/>
          <w:szCs w:val="22"/>
        </w:rPr>
        <w:t>In all cases approach your insurance company about damaged goods before disposing of them.</w:t>
      </w:r>
    </w:p>
    <w:p w:rsidR="00DD4EDD" w:rsidRPr="005119A5" w:rsidRDefault="00DD4EDD" w:rsidP="00BB7052">
      <w:pPr>
        <w:numPr>
          <w:ilvl w:val="0"/>
          <w:numId w:val="6"/>
        </w:numPr>
        <w:spacing w:after="40" w:line="240" w:lineRule="auto"/>
        <w:ind w:left="714" w:hanging="357"/>
        <w:rPr>
          <w:sz w:val="22"/>
          <w:szCs w:val="22"/>
        </w:rPr>
      </w:pPr>
      <w:r w:rsidRPr="005119A5">
        <w:rPr>
          <w:sz w:val="22"/>
          <w:szCs w:val="22"/>
        </w:rPr>
        <w:t>Get rid of contaminated carpets, flooring and upholstered furniture unless they can be cleaned and disinfected.</w:t>
      </w:r>
    </w:p>
    <w:p w:rsidR="00DD4EDD" w:rsidRPr="005119A5" w:rsidRDefault="00DD4EDD" w:rsidP="00BB7052">
      <w:pPr>
        <w:numPr>
          <w:ilvl w:val="0"/>
          <w:numId w:val="6"/>
        </w:numPr>
        <w:spacing w:after="40" w:line="240" w:lineRule="auto"/>
        <w:ind w:left="714" w:hanging="357"/>
        <w:rPr>
          <w:sz w:val="22"/>
          <w:szCs w:val="22"/>
        </w:rPr>
      </w:pPr>
      <w:r w:rsidRPr="005119A5">
        <w:rPr>
          <w:sz w:val="22"/>
          <w:szCs w:val="22"/>
        </w:rPr>
        <w:t>Lino will need to be assessed on a case-by-case basis depending on damage.</w:t>
      </w:r>
    </w:p>
    <w:p w:rsidR="00DD4EDD" w:rsidRPr="005119A5" w:rsidRDefault="00DD4EDD" w:rsidP="00BB7052">
      <w:pPr>
        <w:numPr>
          <w:ilvl w:val="0"/>
          <w:numId w:val="6"/>
        </w:numPr>
        <w:spacing w:after="40" w:line="240" w:lineRule="auto"/>
        <w:ind w:left="714" w:hanging="357"/>
        <w:rPr>
          <w:sz w:val="22"/>
          <w:szCs w:val="22"/>
        </w:rPr>
      </w:pPr>
      <w:r w:rsidRPr="005119A5">
        <w:rPr>
          <w:sz w:val="22"/>
          <w:szCs w:val="22"/>
        </w:rPr>
        <w:t>Damaged pillows, mattresses and soft upholstered furnishings should be discarded.</w:t>
      </w:r>
    </w:p>
    <w:p w:rsidR="00DD4EDD" w:rsidRPr="005119A5" w:rsidRDefault="00DD4EDD" w:rsidP="00BB7052">
      <w:pPr>
        <w:numPr>
          <w:ilvl w:val="0"/>
          <w:numId w:val="6"/>
        </w:numPr>
        <w:spacing w:after="40" w:line="240" w:lineRule="auto"/>
        <w:ind w:left="714" w:hanging="357"/>
        <w:rPr>
          <w:sz w:val="22"/>
          <w:szCs w:val="22"/>
        </w:rPr>
      </w:pPr>
      <w:r w:rsidRPr="005119A5">
        <w:rPr>
          <w:sz w:val="22"/>
          <w:szCs w:val="22"/>
        </w:rPr>
        <w:lastRenderedPageBreak/>
        <w:t>Get rid of contaminated clothing, sheets, toys, etc., unless they can be thoroughly cleaned and disinfected. Other items of value such as drapes and blankets can be restored by dry cleaning.</w:t>
      </w:r>
    </w:p>
    <w:p w:rsidR="00DD4EDD" w:rsidRPr="005119A5" w:rsidRDefault="00DD4EDD" w:rsidP="00BB7052">
      <w:pPr>
        <w:numPr>
          <w:ilvl w:val="0"/>
          <w:numId w:val="6"/>
        </w:numPr>
        <w:spacing w:after="40" w:line="240" w:lineRule="auto"/>
        <w:ind w:left="714" w:hanging="357"/>
        <w:rPr>
          <w:sz w:val="22"/>
          <w:szCs w:val="22"/>
        </w:rPr>
      </w:pPr>
      <w:r w:rsidRPr="005119A5">
        <w:rPr>
          <w:sz w:val="22"/>
          <w:szCs w:val="22"/>
        </w:rPr>
        <w:t>Contact an electrician before switching power on again if water has reached underfloor wiring or wall sockets. Electrical appliances such as refrigerators, freezers and heaters should also be checked by an electrician before re-use.</w:t>
      </w:r>
    </w:p>
    <w:p w:rsidR="00DD4EDD" w:rsidRPr="005119A5" w:rsidRDefault="00DD4EDD" w:rsidP="005877FB">
      <w:pPr>
        <w:spacing w:after="0" w:line="240" w:lineRule="auto"/>
        <w:rPr>
          <w:sz w:val="22"/>
          <w:szCs w:val="22"/>
        </w:rPr>
      </w:pPr>
    </w:p>
    <w:p w:rsidR="005877FB" w:rsidRPr="005119A5" w:rsidRDefault="005877FB" w:rsidP="00BB7052">
      <w:pPr>
        <w:spacing w:after="120" w:line="240" w:lineRule="auto"/>
        <w:rPr>
          <w:b/>
          <w:sz w:val="22"/>
          <w:szCs w:val="22"/>
        </w:rPr>
      </w:pPr>
      <w:r w:rsidRPr="005119A5">
        <w:rPr>
          <w:b/>
          <w:sz w:val="22"/>
          <w:szCs w:val="22"/>
        </w:rPr>
        <w:t>Flood water contamination outside your house</w:t>
      </w:r>
    </w:p>
    <w:p w:rsidR="005877FB" w:rsidRPr="005119A5" w:rsidRDefault="005877FB" w:rsidP="00BB7052">
      <w:pPr>
        <w:numPr>
          <w:ilvl w:val="0"/>
          <w:numId w:val="5"/>
        </w:numPr>
        <w:spacing w:after="40" w:line="240" w:lineRule="auto"/>
        <w:ind w:left="714" w:hanging="357"/>
        <w:rPr>
          <w:sz w:val="22"/>
          <w:szCs w:val="22"/>
        </w:rPr>
      </w:pPr>
      <w:r w:rsidRPr="005119A5">
        <w:rPr>
          <w:sz w:val="22"/>
          <w:szCs w:val="22"/>
        </w:rPr>
        <w:t>Use a shovel to remove surface contamination. Place it at the edge of your section ensuring it does not block drainage channels.</w:t>
      </w:r>
    </w:p>
    <w:p w:rsidR="005877FB" w:rsidRPr="00DD4EDD" w:rsidRDefault="001D27DF" w:rsidP="00BB7052">
      <w:pPr>
        <w:numPr>
          <w:ilvl w:val="0"/>
          <w:numId w:val="5"/>
        </w:numPr>
        <w:spacing w:after="40" w:line="240" w:lineRule="auto"/>
        <w:ind w:left="714" w:hanging="357"/>
        <w:rPr>
          <w:sz w:val="22"/>
          <w:szCs w:val="22"/>
        </w:rPr>
      </w:pPr>
      <w:r w:rsidRPr="00DD4EDD">
        <w:rPr>
          <w:sz w:val="22"/>
          <w:szCs w:val="22"/>
        </w:rPr>
        <w:t xml:space="preserve">Any hard surfaces </w:t>
      </w:r>
      <w:r w:rsidR="00B0595E" w:rsidRPr="00DD4EDD">
        <w:rPr>
          <w:sz w:val="22"/>
          <w:szCs w:val="22"/>
        </w:rPr>
        <w:t xml:space="preserve">e.g. concreted areas </w:t>
      </w:r>
      <w:r w:rsidR="005877FB" w:rsidRPr="00DD4EDD">
        <w:rPr>
          <w:sz w:val="22"/>
          <w:szCs w:val="22"/>
        </w:rPr>
        <w:t xml:space="preserve">can be cleaned and disinfected with bleach solution of 1 litre of household chlorine bleach in 10 litres of cold water (a household bucket). Leave on for 30 minutes before rinsing with </w:t>
      </w:r>
      <w:r w:rsidR="008B78B4" w:rsidRPr="00DD4EDD">
        <w:rPr>
          <w:sz w:val="22"/>
          <w:szCs w:val="22"/>
        </w:rPr>
        <w:t>water. You</w:t>
      </w:r>
      <w:r w:rsidR="005877FB" w:rsidRPr="00DD4EDD">
        <w:rPr>
          <w:sz w:val="22"/>
          <w:szCs w:val="22"/>
        </w:rPr>
        <w:t xml:space="preserve"> may have residual contamination from surface mud on the lawns and p</w:t>
      </w:r>
      <w:r w:rsidR="00B0595E" w:rsidRPr="00DD4EDD">
        <w:rPr>
          <w:sz w:val="22"/>
          <w:szCs w:val="22"/>
        </w:rPr>
        <w:t xml:space="preserve">aths so always remove your </w:t>
      </w:r>
      <w:r w:rsidR="005119A5" w:rsidRPr="00DD4EDD">
        <w:rPr>
          <w:sz w:val="22"/>
          <w:szCs w:val="22"/>
        </w:rPr>
        <w:t>footwear</w:t>
      </w:r>
      <w:r w:rsidR="005877FB" w:rsidRPr="00DD4EDD">
        <w:rPr>
          <w:sz w:val="22"/>
          <w:szCs w:val="22"/>
        </w:rPr>
        <w:t xml:space="preserve"> when entering the house.</w:t>
      </w:r>
    </w:p>
    <w:p w:rsidR="005877FB" w:rsidRPr="005119A5" w:rsidRDefault="005877FB" w:rsidP="005877FB">
      <w:pPr>
        <w:spacing w:after="0" w:line="240" w:lineRule="auto"/>
        <w:ind w:left="720"/>
        <w:rPr>
          <w:sz w:val="22"/>
          <w:szCs w:val="22"/>
        </w:rPr>
      </w:pPr>
    </w:p>
    <w:p w:rsidR="005877FB" w:rsidRPr="005119A5" w:rsidRDefault="005877FB" w:rsidP="00BB7052">
      <w:pPr>
        <w:spacing w:after="120" w:line="240" w:lineRule="auto"/>
        <w:rPr>
          <w:b/>
          <w:sz w:val="22"/>
          <w:szCs w:val="22"/>
        </w:rPr>
      </w:pPr>
      <w:r w:rsidRPr="005119A5">
        <w:rPr>
          <w:b/>
          <w:sz w:val="22"/>
          <w:szCs w:val="22"/>
        </w:rPr>
        <w:t>Drying out your house</w:t>
      </w:r>
    </w:p>
    <w:p w:rsidR="005877FB" w:rsidRPr="005119A5" w:rsidRDefault="005877FB" w:rsidP="00BB7052">
      <w:pPr>
        <w:numPr>
          <w:ilvl w:val="0"/>
          <w:numId w:val="7"/>
        </w:numPr>
        <w:spacing w:after="40" w:line="240" w:lineRule="auto"/>
        <w:ind w:left="714" w:hanging="357"/>
        <w:rPr>
          <w:sz w:val="22"/>
          <w:szCs w:val="22"/>
        </w:rPr>
      </w:pPr>
      <w:r w:rsidRPr="005119A5">
        <w:rPr>
          <w:sz w:val="22"/>
          <w:szCs w:val="22"/>
        </w:rPr>
        <w:t>Take out all items that are wet and put them outside to dry when the weather is fine.</w:t>
      </w:r>
    </w:p>
    <w:p w:rsidR="005877FB" w:rsidRPr="005119A5" w:rsidRDefault="005877FB" w:rsidP="00BB7052">
      <w:pPr>
        <w:numPr>
          <w:ilvl w:val="0"/>
          <w:numId w:val="7"/>
        </w:numPr>
        <w:spacing w:after="40" w:line="240" w:lineRule="auto"/>
        <w:ind w:left="714" w:hanging="357"/>
        <w:rPr>
          <w:sz w:val="22"/>
          <w:szCs w:val="22"/>
        </w:rPr>
      </w:pPr>
      <w:r w:rsidRPr="005119A5">
        <w:rPr>
          <w:sz w:val="22"/>
          <w:szCs w:val="22"/>
        </w:rPr>
        <w:t>Air out the rooms each day to help remove dampness.</w:t>
      </w:r>
    </w:p>
    <w:p w:rsidR="005877FB" w:rsidRPr="005119A5" w:rsidRDefault="005877FB" w:rsidP="00BB7052">
      <w:pPr>
        <w:numPr>
          <w:ilvl w:val="0"/>
          <w:numId w:val="7"/>
        </w:numPr>
        <w:spacing w:after="40" w:line="240" w:lineRule="auto"/>
        <w:ind w:left="714" w:hanging="357"/>
        <w:rPr>
          <w:sz w:val="22"/>
          <w:szCs w:val="22"/>
        </w:rPr>
      </w:pPr>
      <w:r w:rsidRPr="005119A5">
        <w:rPr>
          <w:sz w:val="22"/>
          <w:szCs w:val="22"/>
        </w:rPr>
        <w:t>Use a dehumidifier in the living and bedrooms to keep the moisture levels down to a manageable level.</w:t>
      </w:r>
    </w:p>
    <w:p w:rsidR="005877FB" w:rsidRPr="005119A5" w:rsidRDefault="005877FB" w:rsidP="005877FB">
      <w:pPr>
        <w:spacing w:after="0" w:line="240" w:lineRule="auto"/>
        <w:rPr>
          <w:sz w:val="22"/>
          <w:szCs w:val="22"/>
        </w:rPr>
      </w:pPr>
    </w:p>
    <w:p w:rsidR="005877FB" w:rsidRPr="005119A5" w:rsidRDefault="005877FB" w:rsidP="00BB7052">
      <w:pPr>
        <w:spacing w:after="120" w:line="240" w:lineRule="auto"/>
        <w:rPr>
          <w:b/>
          <w:sz w:val="22"/>
          <w:szCs w:val="22"/>
        </w:rPr>
      </w:pPr>
      <w:r w:rsidRPr="005119A5">
        <w:rPr>
          <w:b/>
          <w:sz w:val="22"/>
          <w:szCs w:val="22"/>
        </w:rPr>
        <w:t>Removing mould</w:t>
      </w:r>
    </w:p>
    <w:p w:rsidR="005877FB" w:rsidRPr="005119A5" w:rsidRDefault="005877FB" w:rsidP="005877FB">
      <w:pPr>
        <w:spacing w:after="0" w:line="240" w:lineRule="auto"/>
        <w:rPr>
          <w:sz w:val="22"/>
          <w:szCs w:val="22"/>
        </w:rPr>
      </w:pPr>
      <w:r w:rsidRPr="005119A5">
        <w:rPr>
          <w:sz w:val="22"/>
          <w:szCs w:val="22"/>
        </w:rPr>
        <w:t>Residual dampness inside your home may lead to mould growth. Small amounts of mould can be removed using a mild solution of 1 litre household bleach in 10 litres of water. Wipe down walls, floors and other surfaces. Leave the solution on for 30 minutes then rinse with clean water. Don’t forget to protect yourself by wearing gloves and avoiding splashes to the face and eyes. Keep windows open during the treatment.</w:t>
      </w:r>
    </w:p>
    <w:p w:rsidR="00B0595E" w:rsidRPr="005119A5" w:rsidRDefault="00B0595E" w:rsidP="005877FB">
      <w:pPr>
        <w:spacing w:after="0" w:line="240" w:lineRule="auto"/>
        <w:rPr>
          <w:sz w:val="22"/>
          <w:szCs w:val="22"/>
        </w:rPr>
      </w:pPr>
    </w:p>
    <w:p w:rsidR="00DD4EDD" w:rsidRPr="005119A5" w:rsidRDefault="00DD4EDD" w:rsidP="00BB7052">
      <w:pPr>
        <w:spacing w:after="120"/>
        <w:rPr>
          <w:b/>
          <w:sz w:val="22"/>
          <w:szCs w:val="22"/>
        </w:rPr>
      </w:pPr>
      <w:r w:rsidRPr="005119A5">
        <w:rPr>
          <w:b/>
          <w:sz w:val="22"/>
          <w:szCs w:val="22"/>
        </w:rPr>
        <w:t>Hazardous Substances</w:t>
      </w:r>
    </w:p>
    <w:p w:rsidR="00DD4EDD" w:rsidRPr="005119A5" w:rsidRDefault="00DD4EDD" w:rsidP="00DD4EDD">
      <w:pPr>
        <w:spacing w:after="0"/>
        <w:rPr>
          <w:sz w:val="22"/>
          <w:szCs w:val="22"/>
        </w:rPr>
      </w:pPr>
      <w:r w:rsidRPr="005119A5">
        <w:rPr>
          <w:sz w:val="22"/>
          <w:szCs w:val="22"/>
        </w:rPr>
        <w:t>Hazardous substances are harmful to health because they may be poisonous, corrosive, flammable, explosive or irritant. They can also cause contamination and damage if they are accidentally spilt in a disaster situation. You can recognise the most hazardous substances by the coloured diamond on the container.</w:t>
      </w:r>
    </w:p>
    <w:p w:rsidR="00DD4EDD" w:rsidRDefault="00DD4EDD" w:rsidP="00BB7052">
      <w:pPr>
        <w:pStyle w:val="ListParagraph"/>
        <w:numPr>
          <w:ilvl w:val="0"/>
          <w:numId w:val="15"/>
        </w:numPr>
        <w:spacing w:after="40"/>
        <w:ind w:left="714" w:hanging="357"/>
        <w:contextualSpacing w:val="0"/>
        <w:rPr>
          <w:sz w:val="22"/>
          <w:szCs w:val="22"/>
        </w:rPr>
      </w:pPr>
      <w:r w:rsidRPr="005119A5">
        <w:rPr>
          <w:sz w:val="22"/>
          <w:szCs w:val="22"/>
        </w:rPr>
        <w:t>DO NOT wade through floodwaters that could contain hazardous substances without wearing prot</w:t>
      </w:r>
      <w:r w:rsidR="00D71491">
        <w:rPr>
          <w:sz w:val="22"/>
          <w:szCs w:val="22"/>
        </w:rPr>
        <w:t>ective footwear and clothing.</w:t>
      </w:r>
    </w:p>
    <w:p w:rsidR="00DD4EDD" w:rsidRPr="005119A5" w:rsidRDefault="00DD4EDD" w:rsidP="00BB7052">
      <w:pPr>
        <w:pStyle w:val="ListParagraph"/>
        <w:numPr>
          <w:ilvl w:val="0"/>
          <w:numId w:val="15"/>
        </w:numPr>
        <w:spacing w:after="40"/>
        <w:ind w:left="714" w:hanging="357"/>
        <w:contextualSpacing w:val="0"/>
        <w:rPr>
          <w:sz w:val="22"/>
          <w:szCs w:val="22"/>
        </w:rPr>
      </w:pPr>
      <w:r w:rsidRPr="005119A5">
        <w:rPr>
          <w:sz w:val="22"/>
          <w:szCs w:val="22"/>
        </w:rPr>
        <w:t>DO NOT rely on your sense of smell to assess danger. Be extra careful and get expert advice.</w:t>
      </w:r>
    </w:p>
    <w:p w:rsidR="00D71491" w:rsidRDefault="00DD4EDD" w:rsidP="00BB7052">
      <w:pPr>
        <w:pStyle w:val="ListParagraph"/>
        <w:numPr>
          <w:ilvl w:val="0"/>
          <w:numId w:val="15"/>
        </w:numPr>
        <w:spacing w:after="40"/>
        <w:ind w:left="714" w:hanging="357"/>
        <w:contextualSpacing w:val="0"/>
        <w:rPr>
          <w:sz w:val="22"/>
          <w:szCs w:val="22"/>
        </w:rPr>
      </w:pPr>
      <w:r w:rsidRPr="005119A5">
        <w:rPr>
          <w:sz w:val="22"/>
          <w:szCs w:val="22"/>
        </w:rPr>
        <w:t>DO NOT move explosives that have be</w:t>
      </w:r>
      <w:r w:rsidR="00D71491">
        <w:rPr>
          <w:sz w:val="22"/>
          <w:szCs w:val="22"/>
        </w:rPr>
        <w:t>en wet. Contact Civil Defence.</w:t>
      </w:r>
      <w:r w:rsidRPr="005119A5">
        <w:rPr>
          <w:sz w:val="22"/>
          <w:szCs w:val="22"/>
        </w:rPr>
        <w:t xml:space="preserve"> </w:t>
      </w:r>
    </w:p>
    <w:p w:rsidR="00D71491" w:rsidRDefault="00DD4EDD" w:rsidP="00BB7052">
      <w:pPr>
        <w:pStyle w:val="ListParagraph"/>
        <w:numPr>
          <w:ilvl w:val="0"/>
          <w:numId w:val="15"/>
        </w:numPr>
        <w:spacing w:after="40"/>
        <w:ind w:left="714" w:hanging="357"/>
        <w:contextualSpacing w:val="0"/>
        <w:rPr>
          <w:sz w:val="22"/>
          <w:szCs w:val="22"/>
        </w:rPr>
      </w:pPr>
      <w:r w:rsidRPr="005119A5">
        <w:rPr>
          <w:sz w:val="22"/>
          <w:szCs w:val="22"/>
        </w:rPr>
        <w:t>DO NOT go near or handle any drums or containers of chemicals you find without having protective clothing and equipment. Re</w:t>
      </w:r>
      <w:r w:rsidR="00D71491">
        <w:rPr>
          <w:sz w:val="22"/>
          <w:szCs w:val="22"/>
        </w:rPr>
        <w:t>port them to the local authority.</w:t>
      </w:r>
    </w:p>
    <w:p w:rsidR="00DD4EDD" w:rsidRPr="005119A5" w:rsidRDefault="00DD4EDD" w:rsidP="00BB7052">
      <w:pPr>
        <w:pStyle w:val="ListParagraph"/>
        <w:numPr>
          <w:ilvl w:val="0"/>
          <w:numId w:val="15"/>
        </w:numPr>
        <w:spacing w:after="40"/>
        <w:ind w:left="714" w:hanging="357"/>
        <w:contextualSpacing w:val="0"/>
        <w:rPr>
          <w:sz w:val="22"/>
          <w:szCs w:val="22"/>
        </w:rPr>
      </w:pPr>
      <w:r w:rsidRPr="005119A5">
        <w:rPr>
          <w:sz w:val="22"/>
          <w:szCs w:val="22"/>
        </w:rPr>
        <w:t>Wear rubber boots and rubber gloves during clean-up procedures so your skin is not exposed to any contamination</w:t>
      </w:r>
    </w:p>
    <w:p w:rsidR="00C77D6F" w:rsidRDefault="00C77D6F" w:rsidP="00DD4EDD">
      <w:pPr>
        <w:spacing w:after="0" w:line="240" w:lineRule="auto"/>
        <w:rPr>
          <w:b/>
          <w:sz w:val="22"/>
          <w:szCs w:val="22"/>
        </w:rPr>
      </w:pPr>
    </w:p>
    <w:p w:rsidR="00D71491" w:rsidRDefault="00F51F28" w:rsidP="00D71491">
      <w:pPr>
        <w:spacing w:line="240" w:lineRule="auto"/>
        <w:rPr>
          <w:sz w:val="22"/>
          <w:szCs w:val="22"/>
        </w:rPr>
      </w:pPr>
      <w:r>
        <w:rPr>
          <w:b/>
          <w:sz w:val="22"/>
          <w:szCs w:val="22"/>
        </w:rPr>
        <w:t>Dead animal management</w:t>
      </w:r>
    </w:p>
    <w:p w:rsidR="00F51F28" w:rsidRDefault="00F51F28" w:rsidP="00BE7C17">
      <w:pPr>
        <w:spacing w:after="0" w:line="240" w:lineRule="auto"/>
        <w:rPr>
          <w:sz w:val="22"/>
          <w:szCs w:val="22"/>
        </w:rPr>
      </w:pPr>
      <w:r w:rsidRPr="00F51F28">
        <w:rPr>
          <w:sz w:val="22"/>
          <w:szCs w:val="22"/>
        </w:rPr>
        <w:t>Decomposing animals can carry diseases that affect human and animal health. They must be disposed of quickly to avoid contamination of waterways, or contact with remaining stock on your property.</w:t>
      </w:r>
    </w:p>
    <w:p w:rsidR="00BE7C17" w:rsidRDefault="00BE7C17" w:rsidP="00BE7C17">
      <w:pPr>
        <w:spacing w:after="0" w:line="240" w:lineRule="auto"/>
        <w:rPr>
          <w:sz w:val="22"/>
          <w:szCs w:val="22"/>
        </w:rPr>
      </w:pPr>
    </w:p>
    <w:p w:rsidR="00036AAB" w:rsidRPr="00036AAB" w:rsidRDefault="00036AAB" w:rsidP="00BE7C17">
      <w:pPr>
        <w:spacing w:after="0" w:line="240" w:lineRule="auto"/>
        <w:rPr>
          <w:bCs/>
          <w:sz w:val="22"/>
          <w:szCs w:val="22"/>
        </w:rPr>
      </w:pPr>
      <w:r w:rsidRPr="00036AAB">
        <w:rPr>
          <w:bCs/>
          <w:sz w:val="22"/>
          <w:szCs w:val="22"/>
        </w:rPr>
        <w:t>The principles of dead stock management</w:t>
      </w:r>
    </w:p>
    <w:p w:rsidR="00036AAB" w:rsidRPr="00036AAB" w:rsidRDefault="00036AAB" w:rsidP="00BE7C17">
      <w:pPr>
        <w:numPr>
          <w:ilvl w:val="0"/>
          <w:numId w:val="23"/>
        </w:numPr>
        <w:spacing w:after="0" w:line="240" w:lineRule="auto"/>
        <w:rPr>
          <w:sz w:val="22"/>
          <w:szCs w:val="22"/>
        </w:rPr>
      </w:pPr>
      <w:r w:rsidRPr="00036AAB">
        <w:rPr>
          <w:sz w:val="22"/>
          <w:szCs w:val="22"/>
        </w:rPr>
        <w:t>Dispose of the animal as soon as possible to reduce risk of disease spread.</w:t>
      </w:r>
    </w:p>
    <w:p w:rsidR="00036AAB" w:rsidRPr="00036AAB" w:rsidRDefault="00036AAB" w:rsidP="00BE7C17">
      <w:pPr>
        <w:numPr>
          <w:ilvl w:val="0"/>
          <w:numId w:val="23"/>
        </w:numPr>
        <w:spacing w:after="0" w:line="240" w:lineRule="auto"/>
        <w:rPr>
          <w:sz w:val="22"/>
          <w:szCs w:val="22"/>
        </w:rPr>
      </w:pPr>
      <w:r w:rsidRPr="00036AAB">
        <w:rPr>
          <w:sz w:val="22"/>
          <w:szCs w:val="22"/>
        </w:rPr>
        <w:t>Utilise dead stock collection services if available.</w:t>
      </w:r>
    </w:p>
    <w:p w:rsidR="00036AAB" w:rsidRPr="00036AAB" w:rsidRDefault="00036AAB" w:rsidP="00BE7C17">
      <w:pPr>
        <w:numPr>
          <w:ilvl w:val="0"/>
          <w:numId w:val="23"/>
        </w:numPr>
        <w:spacing w:after="0" w:line="240" w:lineRule="auto"/>
        <w:rPr>
          <w:sz w:val="22"/>
          <w:szCs w:val="22"/>
        </w:rPr>
      </w:pPr>
      <w:r w:rsidRPr="00036AAB">
        <w:rPr>
          <w:sz w:val="22"/>
          <w:szCs w:val="22"/>
        </w:rPr>
        <w:t>Do not leave dead stock on the roadside or within public view. Most collection services prefer to pick up inside the farm gate.</w:t>
      </w:r>
    </w:p>
    <w:p w:rsidR="00036AAB" w:rsidRPr="00036AAB" w:rsidRDefault="00036AAB" w:rsidP="00BE7C17">
      <w:pPr>
        <w:numPr>
          <w:ilvl w:val="0"/>
          <w:numId w:val="23"/>
        </w:numPr>
        <w:spacing w:after="0" w:line="240" w:lineRule="auto"/>
        <w:rPr>
          <w:sz w:val="22"/>
          <w:szCs w:val="22"/>
        </w:rPr>
      </w:pPr>
      <w:r w:rsidRPr="00036AAB">
        <w:rPr>
          <w:sz w:val="22"/>
          <w:szCs w:val="22"/>
        </w:rPr>
        <w:t>The carcass must not be left within 45m of the farm dairy or within 50m of a water source</w:t>
      </w:r>
    </w:p>
    <w:p w:rsidR="00036AAB" w:rsidRPr="00036AAB" w:rsidRDefault="00036AAB" w:rsidP="00BE7C17">
      <w:pPr>
        <w:numPr>
          <w:ilvl w:val="0"/>
          <w:numId w:val="23"/>
        </w:numPr>
        <w:spacing w:after="0" w:line="240" w:lineRule="auto"/>
        <w:rPr>
          <w:sz w:val="22"/>
          <w:szCs w:val="22"/>
        </w:rPr>
      </w:pPr>
      <w:r w:rsidRPr="00036AAB">
        <w:rPr>
          <w:sz w:val="22"/>
          <w:szCs w:val="22"/>
        </w:rPr>
        <w:t>Keep dead stock out of waterways.</w:t>
      </w:r>
    </w:p>
    <w:p w:rsidR="00036AAB" w:rsidRDefault="00036AAB" w:rsidP="00BE7C17">
      <w:pPr>
        <w:spacing w:after="0" w:line="240" w:lineRule="auto"/>
        <w:rPr>
          <w:sz w:val="22"/>
          <w:szCs w:val="22"/>
        </w:rPr>
      </w:pPr>
    </w:p>
    <w:p w:rsidR="00F51F28" w:rsidRDefault="00F51F28" w:rsidP="00BE7C17">
      <w:pPr>
        <w:spacing w:after="0" w:line="240" w:lineRule="auto"/>
        <w:rPr>
          <w:sz w:val="22"/>
          <w:szCs w:val="22"/>
        </w:rPr>
      </w:pPr>
      <w:r>
        <w:rPr>
          <w:sz w:val="22"/>
          <w:szCs w:val="22"/>
        </w:rPr>
        <w:t>Dead animals can be disposed by</w:t>
      </w:r>
    </w:p>
    <w:p w:rsidR="00F51F28" w:rsidRDefault="00F51F28" w:rsidP="00BE7C17">
      <w:pPr>
        <w:pStyle w:val="ListParagraph"/>
        <w:numPr>
          <w:ilvl w:val="0"/>
          <w:numId w:val="15"/>
        </w:numPr>
        <w:rPr>
          <w:sz w:val="22"/>
          <w:szCs w:val="22"/>
        </w:rPr>
      </w:pPr>
      <w:r>
        <w:rPr>
          <w:sz w:val="22"/>
          <w:szCs w:val="22"/>
        </w:rPr>
        <w:t>Burial, or</w:t>
      </w:r>
    </w:p>
    <w:p w:rsidR="00F51F28" w:rsidRDefault="00F51F28" w:rsidP="00BE7C17">
      <w:pPr>
        <w:pStyle w:val="ListParagraph"/>
        <w:numPr>
          <w:ilvl w:val="0"/>
          <w:numId w:val="15"/>
        </w:numPr>
        <w:rPr>
          <w:sz w:val="22"/>
          <w:szCs w:val="22"/>
        </w:rPr>
      </w:pPr>
      <w:r>
        <w:rPr>
          <w:sz w:val="22"/>
          <w:szCs w:val="22"/>
        </w:rPr>
        <w:t>Offal pits or</w:t>
      </w:r>
    </w:p>
    <w:p w:rsidR="00F51F28" w:rsidRDefault="00F51F28" w:rsidP="00F51F28">
      <w:pPr>
        <w:pStyle w:val="ListParagraph"/>
        <w:numPr>
          <w:ilvl w:val="0"/>
          <w:numId w:val="15"/>
        </w:numPr>
        <w:rPr>
          <w:sz w:val="22"/>
          <w:szCs w:val="22"/>
        </w:rPr>
      </w:pPr>
      <w:r>
        <w:rPr>
          <w:sz w:val="22"/>
          <w:szCs w:val="22"/>
        </w:rPr>
        <w:t xml:space="preserve">Composting or </w:t>
      </w:r>
    </w:p>
    <w:p w:rsidR="00F51F28" w:rsidRDefault="00F51F28" w:rsidP="00F51F28">
      <w:pPr>
        <w:pStyle w:val="ListParagraph"/>
        <w:numPr>
          <w:ilvl w:val="0"/>
          <w:numId w:val="15"/>
        </w:numPr>
        <w:rPr>
          <w:sz w:val="22"/>
          <w:szCs w:val="22"/>
        </w:rPr>
      </w:pPr>
      <w:r>
        <w:rPr>
          <w:sz w:val="22"/>
          <w:szCs w:val="22"/>
        </w:rPr>
        <w:t>Burning</w:t>
      </w:r>
    </w:p>
    <w:p w:rsidR="00133505" w:rsidRDefault="00133505" w:rsidP="00BE7C17">
      <w:pPr>
        <w:rPr>
          <w:sz w:val="22"/>
          <w:szCs w:val="22"/>
        </w:rPr>
      </w:pPr>
    </w:p>
    <w:p w:rsidR="00D71491" w:rsidRPr="00F51F28" w:rsidRDefault="00F51F28" w:rsidP="00BE7C17">
      <w:pPr>
        <w:rPr>
          <w:sz w:val="22"/>
          <w:szCs w:val="22"/>
        </w:rPr>
      </w:pPr>
      <w:r w:rsidRPr="00F51F28">
        <w:rPr>
          <w:sz w:val="22"/>
          <w:szCs w:val="22"/>
        </w:rPr>
        <w:t xml:space="preserve">If you are unable to deal with the carcass yourself you may </w:t>
      </w:r>
      <w:bookmarkStart w:id="0" w:name="_GoBack"/>
      <w:bookmarkEnd w:id="0"/>
      <w:r w:rsidRPr="00F51F28">
        <w:rPr>
          <w:sz w:val="22"/>
          <w:szCs w:val="22"/>
        </w:rPr>
        <w:t>be able to call in a support service to help deal with the animal on-farm. Further guidance is ava</w:t>
      </w:r>
      <w:r w:rsidR="00036AAB">
        <w:rPr>
          <w:sz w:val="22"/>
          <w:szCs w:val="22"/>
        </w:rPr>
        <w:t xml:space="preserve">ilable here: </w:t>
      </w:r>
      <w:hyperlink r:id="rId14" w:history="1">
        <w:r w:rsidR="00036AAB" w:rsidRPr="00C61ADB">
          <w:rPr>
            <w:rStyle w:val="Hyperlink"/>
            <w:sz w:val="22"/>
            <w:szCs w:val="22"/>
          </w:rPr>
          <w:t>www.dairynz.co.nz/environment/waste-management/dead-stock-disposal</w:t>
        </w:r>
      </w:hyperlink>
      <w:r w:rsidR="00036AAB">
        <w:rPr>
          <w:sz w:val="22"/>
          <w:szCs w:val="22"/>
        </w:rPr>
        <w:t xml:space="preserve">  </w:t>
      </w:r>
    </w:p>
    <w:p w:rsidR="00D71491" w:rsidRPr="00D71491" w:rsidRDefault="00D71491" w:rsidP="00DD4EDD">
      <w:pPr>
        <w:spacing w:after="0" w:line="240" w:lineRule="auto"/>
        <w:rPr>
          <w:sz w:val="22"/>
          <w:szCs w:val="22"/>
        </w:rPr>
      </w:pPr>
    </w:p>
    <w:p w:rsidR="00DD4EDD" w:rsidRPr="005119A5" w:rsidRDefault="00DD4EDD" w:rsidP="00BB7052">
      <w:pPr>
        <w:spacing w:after="120" w:line="240" w:lineRule="auto"/>
        <w:rPr>
          <w:sz w:val="22"/>
          <w:szCs w:val="22"/>
        </w:rPr>
      </w:pPr>
      <w:r w:rsidRPr="005119A5">
        <w:rPr>
          <w:b/>
          <w:sz w:val="22"/>
          <w:szCs w:val="22"/>
        </w:rPr>
        <w:t>Getting rid of rubbish</w:t>
      </w:r>
      <w:r w:rsidRPr="005119A5">
        <w:rPr>
          <w:sz w:val="22"/>
          <w:szCs w:val="22"/>
        </w:rPr>
        <w:t xml:space="preserve"> – </w:t>
      </w:r>
      <w:r w:rsidRPr="005119A5">
        <w:rPr>
          <w:b/>
          <w:color w:val="FF0000"/>
          <w:sz w:val="22"/>
          <w:szCs w:val="22"/>
        </w:rPr>
        <w:t>Tailor to Each Councils Recommendations/Advice</w:t>
      </w:r>
    </w:p>
    <w:p w:rsidR="00DD4EDD" w:rsidRPr="005119A5" w:rsidRDefault="00DD4EDD" w:rsidP="00BB7052">
      <w:pPr>
        <w:pStyle w:val="ListParagraph"/>
        <w:numPr>
          <w:ilvl w:val="0"/>
          <w:numId w:val="14"/>
        </w:numPr>
        <w:spacing w:after="40"/>
        <w:ind w:left="714" w:hanging="357"/>
        <w:contextualSpacing w:val="0"/>
        <w:rPr>
          <w:sz w:val="22"/>
          <w:szCs w:val="22"/>
        </w:rPr>
      </w:pPr>
      <w:r w:rsidRPr="005119A5">
        <w:rPr>
          <w:sz w:val="22"/>
          <w:szCs w:val="22"/>
        </w:rPr>
        <w:t xml:space="preserve">Listen for Civil Defence or the local council’s instructions on getting rid of rubbish. </w:t>
      </w:r>
    </w:p>
    <w:p w:rsidR="00DD4EDD" w:rsidRPr="005119A5" w:rsidRDefault="00DD4EDD" w:rsidP="00BB7052">
      <w:pPr>
        <w:pStyle w:val="ListParagraph"/>
        <w:numPr>
          <w:ilvl w:val="0"/>
          <w:numId w:val="14"/>
        </w:numPr>
        <w:spacing w:after="40"/>
        <w:ind w:left="714" w:hanging="357"/>
        <w:contextualSpacing w:val="0"/>
        <w:rPr>
          <w:sz w:val="22"/>
          <w:szCs w:val="22"/>
        </w:rPr>
      </w:pPr>
      <w:r w:rsidRPr="005119A5">
        <w:rPr>
          <w:sz w:val="22"/>
          <w:szCs w:val="22"/>
        </w:rPr>
        <w:t xml:space="preserve">Sort perishable and non-perishable rubbish and flatten any bulky items. </w:t>
      </w:r>
    </w:p>
    <w:p w:rsidR="00DD4EDD" w:rsidRPr="005119A5" w:rsidRDefault="00DD4EDD" w:rsidP="00BB7052">
      <w:pPr>
        <w:pStyle w:val="ListParagraph"/>
        <w:numPr>
          <w:ilvl w:val="0"/>
          <w:numId w:val="14"/>
        </w:numPr>
        <w:spacing w:after="40"/>
        <w:ind w:left="714" w:hanging="357"/>
        <w:contextualSpacing w:val="0"/>
        <w:rPr>
          <w:sz w:val="22"/>
          <w:szCs w:val="22"/>
        </w:rPr>
      </w:pPr>
      <w:r w:rsidRPr="005119A5">
        <w:rPr>
          <w:sz w:val="22"/>
          <w:szCs w:val="22"/>
        </w:rPr>
        <w:lastRenderedPageBreak/>
        <w:t>Bury rubbish away from any water course, such as a stream or river. Cover each layer with soil and add lime or disinfectant to reduce smells. Mark all sites.</w:t>
      </w:r>
    </w:p>
    <w:p w:rsidR="00DD4EDD" w:rsidRDefault="00DD4EDD" w:rsidP="00BB7052">
      <w:pPr>
        <w:pStyle w:val="ListParagraph"/>
        <w:numPr>
          <w:ilvl w:val="0"/>
          <w:numId w:val="14"/>
        </w:numPr>
        <w:spacing w:after="40"/>
        <w:ind w:left="714" w:hanging="357"/>
        <w:contextualSpacing w:val="0"/>
        <w:rPr>
          <w:sz w:val="22"/>
          <w:szCs w:val="22"/>
        </w:rPr>
      </w:pPr>
      <w:r w:rsidRPr="005119A5">
        <w:rPr>
          <w:sz w:val="22"/>
          <w:szCs w:val="22"/>
        </w:rPr>
        <w:t xml:space="preserve">Compost all organic refuse if possible. </w:t>
      </w:r>
    </w:p>
    <w:p w:rsidR="00A5079A" w:rsidRPr="005119A5" w:rsidRDefault="00A5079A" w:rsidP="00BB7052">
      <w:pPr>
        <w:pStyle w:val="ListParagraph"/>
        <w:numPr>
          <w:ilvl w:val="0"/>
          <w:numId w:val="14"/>
        </w:numPr>
        <w:spacing w:after="40"/>
        <w:ind w:left="714" w:hanging="357"/>
        <w:contextualSpacing w:val="0"/>
        <w:rPr>
          <w:sz w:val="22"/>
          <w:szCs w:val="22"/>
        </w:rPr>
      </w:pPr>
      <w:r w:rsidRPr="00A5079A">
        <w:rPr>
          <w:sz w:val="22"/>
          <w:szCs w:val="22"/>
        </w:rPr>
        <w:t>Burn dry rubbish in the backyard using large drums, or build a makeshift incinerator from concrete blocks, bricks and wire mesh</w:t>
      </w:r>
      <w:r w:rsidR="00E41D3D">
        <w:rPr>
          <w:sz w:val="22"/>
          <w:szCs w:val="22"/>
        </w:rPr>
        <w:t>.</w:t>
      </w:r>
    </w:p>
    <w:p w:rsidR="00DD4EDD" w:rsidRDefault="00DD4EDD" w:rsidP="00BB7052">
      <w:pPr>
        <w:pStyle w:val="ListParagraph"/>
        <w:numPr>
          <w:ilvl w:val="0"/>
          <w:numId w:val="14"/>
        </w:numPr>
        <w:spacing w:after="40"/>
        <w:ind w:left="714" w:hanging="357"/>
        <w:contextualSpacing w:val="0"/>
        <w:rPr>
          <w:sz w:val="22"/>
          <w:szCs w:val="22"/>
        </w:rPr>
      </w:pPr>
      <w:r w:rsidRPr="005119A5">
        <w:rPr>
          <w:sz w:val="22"/>
          <w:szCs w:val="22"/>
        </w:rPr>
        <w:t xml:space="preserve">Store rubbish that cannot be buried or burnt in covered containers or tightly tied plastic bags, ready for collection. </w:t>
      </w:r>
    </w:p>
    <w:p w:rsidR="00DD4EDD" w:rsidRPr="005119A5" w:rsidRDefault="00DD4EDD" w:rsidP="00BB7052">
      <w:pPr>
        <w:pStyle w:val="ListParagraph"/>
        <w:numPr>
          <w:ilvl w:val="0"/>
          <w:numId w:val="14"/>
        </w:numPr>
        <w:spacing w:after="40"/>
        <w:ind w:left="714" w:hanging="357"/>
        <w:contextualSpacing w:val="0"/>
        <w:rPr>
          <w:sz w:val="22"/>
          <w:szCs w:val="22"/>
        </w:rPr>
      </w:pPr>
      <w:r w:rsidRPr="005119A5">
        <w:rPr>
          <w:b/>
          <w:sz w:val="22"/>
          <w:szCs w:val="22"/>
        </w:rPr>
        <w:t>Report any rubbish contaminated by hazardous substances to Civil Defence</w:t>
      </w:r>
      <w:r w:rsidRPr="005119A5">
        <w:rPr>
          <w:sz w:val="22"/>
          <w:szCs w:val="22"/>
        </w:rPr>
        <w:t xml:space="preserve">. </w:t>
      </w:r>
    </w:p>
    <w:p w:rsidR="00DD4EDD" w:rsidRDefault="00DD4EDD" w:rsidP="00BB7052">
      <w:pPr>
        <w:pStyle w:val="ListParagraph"/>
        <w:numPr>
          <w:ilvl w:val="0"/>
          <w:numId w:val="14"/>
        </w:numPr>
        <w:spacing w:after="40"/>
        <w:ind w:left="714" w:hanging="357"/>
        <w:contextualSpacing w:val="0"/>
        <w:rPr>
          <w:sz w:val="22"/>
          <w:szCs w:val="22"/>
        </w:rPr>
      </w:pPr>
      <w:r w:rsidRPr="005119A5">
        <w:rPr>
          <w:sz w:val="22"/>
          <w:szCs w:val="22"/>
        </w:rPr>
        <w:t>Tell your insurance company about any condemned item of property before getting rid of it. If you are not insured, make a list of any items being dumped. Take photos if necessary to record what you are getting rid of.</w:t>
      </w:r>
    </w:p>
    <w:p w:rsidR="00804CB5" w:rsidRDefault="00804CB5" w:rsidP="00804CB5">
      <w:pPr>
        <w:rPr>
          <w:sz w:val="22"/>
          <w:szCs w:val="22"/>
        </w:rPr>
      </w:pPr>
    </w:p>
    <w:p w:rsidR="00804CB5" w:rsidRPr="000B4F13" w:rsidRDefault="00804CB5" w:rsidP="00BB7052">
      <w:pPr>
        <w:spacing w:after="120"/>
        <w:rPr>
          <w:b/>
          <w:bCs/>
          <w:sz w:val="22"/>
        </w:rPr>
      </w:pPr>
      <w:r w:rsidRPr="000B4F13">
        <w:rPr>
          <w:b/>
          <w:bCs/>
          <w:sz w:val="22"/>
        </w:rPr>
        <w:t>Mental wellbeing and emotional support</w:t>
      </w:r>
    </w:p>
    <w:p w:rsidR="00804CB5" w:rsidRDefault="00804CB5" w:rsidP="00804CB5">
      <w:pPr>
        <w:spacing w:after="0"/>
        <w:rPr>
          <w:sz w:val="22"/>
        </w:rPr>
      </w:pPr>
      <w:r w:rsidRPr="000B4F13">
        <w:rPr>
          <w:sz w:val="22"/>
        </w:rPr>
        <w:t>We appreciate this will be a very</w:t>
      </w:r>
      <w:r>
        <w:rPr>
          <w:sz w:val="22"/>
        </w:rPr>
        <w:t xml:space="preserve"> difficult time for many people. </w:t>
      </w:r>
      <w:r w:rsidRPr="000B4F13">
        <w:rPr>
          <w:sz w:val="22"/>
        </w:rPr>
        <w:t>For help with anxiety, distress or mental wellbeing</w:t>
      </w:r>
      <w:r>
        <w:rPr>
          <w:sz w:val="22"/>
        </w:rPr>
        <w:t xml:space="preserve"> </w:t>
      </w:r>
      <w:r w:rsidR="00E41D3D">
        <w:rPr>
          <w:sz w:val="22"/>
        </w:rPr>
        <w:t>call/test “Need to Talk” on</w:t>
      </w:r>
      <w:r w:rsidRPr="000B4F13">
        <w:rPr>
          <w:sz w:val="22"/>
        </w:rPr>
        <w:t xml:space="preserve"> </w:t>
      </w:r>
      <w:hyperlink r:id="rId15" w:history="1">
        <w:r w:rsidRPr="000B4F13">
          <w:rPr>
            <w:rStyle w:val="Hyperlink"/>
            <w:sz w:val="22"/>
          </w:rPr>
          <w:t>1737</w:t>
        </w:r>
      </w:hyperlink>
      <w:r w:rsidRPr="000B4F13">
        <w:rPr>
          <w:sz w:val="22"/>
        </w:rPr>
        <w:t xml:space="preserve"> to speak to a trained counsellor for free, 24 hours a day, 7 days a week.</w:t>
      </w:r>
    </w:p>
    <w:p w:rsidR="00804CB5" w:rsidRDefault="00804CB5" w:rsidP="00804CB5">
      <w:pPr>
        <w:spacing w:after="0"/>
        <w:rPr>
          <w:sz w:val="22"/>
        </w:rPr>
      </w:pPr>
    </w:p>
    <w:p w:rsidR="00804CB5" w:rsidRDefault="00804CB5" w:rsidP="00804CB5">
      <w:pPr>
        <w:spacing w:after="0"/>
        <w:rPr>
          <w:sz w:val="22"/>
        </w:rPr>
      </w:pPr>
      <w:r>
        <w:rPr>
          <w:sz w:val="22"/>
        </w:rPr>
        <w:t>Or call Rural Support T</w:t>
      </w:r>
      <w:r w:rsidRPr="000B4F13">
        <w:rPr>
          <w:sz w:val="22"/>
        </w:rPr>
        <w:t xml:space="preserve">rust </w:t>
      </w:r>
      <w:r>
        <w:rPr>
          <w:sz w:val="22"/>
        </w:rPr>
        <w:t>on</w:t>
      </w:r>
      <w:r w:rsidRPr="000B4F13">
        <w:rPr>
          <w:sz w:val="22"/>
        </w:rPr>
        <w:t>: 0800 787 254</w:t>
      </w:r>
      <w:r>
        <w:rPr>
          <w:sz w:val="22"/>
        </w:rPr>
        <w:t xml:space="preserve"> to talk to someone who understands the pressures of rural life.</w:t>
      </w:r>
    </w:p>
    <w:p w:rsidR="00D37B2C" w:rsidRDefault="00D37B2C" w:rsidP="005877FB">
      <w:pPr>
        <w:spacing w:after="0" w:line="240" w:lineRule="auto"/>
        <w:rPr>
          <w:sz w:val="22"/>
          <w:szCs w:val="22"/>
        </w:rPr>
      </w:pPr>
    </w:p>
    <w:p w:rsidR="00D37B2C" w:rsidRDefault="00D37B2C" w:rsidP="005877FB">
      <w:pPr>
        <w:spacing w:after="0" w:line="240" w:lineRule="auto"/>
        <w:rPr>
          <w:sz w:val="22"/>
          <w:szCs w:val="22"/>
        </w:rPr>
      </w:pPr>
    </w:p>
    <w:p w:rsidR="005877FB" w:rsidRPr="005119A5" w:rsidRDefault="005877FB" w:rsidP="005877FB">
      <w:pPr>
        <w:spacing w:after="0" w:line="240" w:lineRule="auto"/>
        <w:rPr>
          <w:sz w:val="22"/>
          <w:szCs w:val="22"/>
        </w:rPr>
      </w:pPr>
      <w:r w:rsidRPr="005119A5">
        <w:rPr>
          <w:noProof/>
          <w:sz w:val="22"/>
          <w:szCs w:val="22"/>
          <w:lang w:eastAsia="en-NZ"/>
        </w:rPr>
        <mc:AlternateContent>
          <mc:Choice Requires="wps">
            <w:drawing>
              <wp:anchor distT="0" distB="0" distL="114300" distR="114300" simplePos="0" relativeHeight="251663360" behindDoc="0" locked="0" layoutInCell="1" allowOverlap="1" wp14:anchorId="4FAD206A" wp14:editId="3FC151CD">
                <wp:simplePos x="0" y="0"/>
                <wp:positionH relativeFrom="column">
                  <wp:posOffset>-19446</wp:posOffset>
                </wp:positionH>
                <wp:positionV relativeFrom="paragraph">
                  <wp:posOffset>158494</wp:posOffset>
                </wp:positionV>
                <wp:extent cx="6127668" cy="495300"/>
                <wp:effectExtent l="0" t="0" r="6985" b="0"/>
                <wp:wrapNone/>
                <wp:docPr id="8" name="Rectangle 8"/>
                <wp:cNvGraphicFramePr/>
                <a:graphic xmlns:a="http://schemas.openxmlformats.org/drawingml/2006/main">
                  <a:graphicData uri="http://schemas.microsoft.com/office/word/2010/wordprocessingShape">
                    <wps:wsp>
                      <wps:cNvSpPr/>
                      <wps:spPr>
                        <a:xfrm>
                          <a:off x="0" y="0"/>
                          <a:ext cx="6127668" cy="495300"/>
                        </a:xfrm>
                        <a:prstGeom prst="rect">
                          <a:avLst/>
                        </a:prstGeom>
                        <a:solidFill>
                          <a:srgbClr val="42C1C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77FB" w:rsidRPr="00BB7052" w:rsidRDefault="005877FB" w:rsidP="005877FB">
                            <w:pPr>
                              <w:spacing w:after="0"/>
                              <w:jc w:val="center"/>
                              <w:rPr>
                                <w:b/>
                                <w:color w:val="000000" w:themeColor="text1"/>
                              </w:rPr>
                            </w:pPr>
                            <w:r w:rsidRPr="00BB7052">
                              <w:rPr>
                                <w:b/>
                                <w:color w:val="000000" w:themeColor="text1"/>
                              </w:rPr>
                              <w:t>For more information, contact your Local Authority or the National Public Health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D206A" id="Rectangle 8" o:spid="_x0000_s1026" style="position:absolute;margin-left:-1.55pt;margin-top:12.5pt;width:48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" fillcolor="#42c1c7" stroked="f" strokeweight="1pt">
                <v:textbox>
                  <w:txbxContent>
                    <w:p w:rsidR="005877FB" w:rsidRPr="00BB7052" w:rsidRDefault="005877FB" w:rsidP="005877FB">
                      <w:pPr>
                        <w:spacing w:after="0"/>
                        <w:jc w:val="center"/>
                        <w:rPr>
                          <w:b/>
                          <w:color w:val="000000" w:themeColor="text1"/>
                        </w:rPr>
                      </w:pPr>
                      <w:r w:rsidRPr="00BB7052">
                        <w:rPr>
                          <w:b/>
                          <w:color w:val="000000" w:themeColor="text1"/>
                        </w:rPr>
                        <w:t>For more information, contact your Local Authority or the National Public Health Service</w:t>
                      </w:r>
                    </w:p>
                  </w:txbxContent>
                </v:textbox>
              </v:rect>
            </w:pict>
          </mc:Fallback>
        </mc:AlternateContent>
      </w:r>
    </w:p>
    <w:p w:rsidR="00A05CE5" w:rsidRDefault="00A05CE5" w:rsidP="006447D4">
      <w:pPr>
        <w:spacing w:after="0" w:line="240" w:lineRule="auto"/>
        <w:rPr>
          <w:sz w:val="22"/>
          <w:szCs w:val="22"/>
        </w:rPr>
      </w:pPr>
    </w:p>
    <w:p w:rsidR="00A05CE5" w:rsidRPr="00A05CE5" w:rsidRDefault="00A05CE5" w:rsidP="00A05CE5">
      <w:pPr>
        <w:rPr>
          <w:sz w:val="22"/>
          <w:szCs w:val="22"/>
        </w:rPr>
      </w:pPr>
    </w:p>
    <w:p w:rsidR="00A05CE5" w:rsidRPr="00A05CE5" w:rsidRDefault="00A05CE5" w:rsidP="00A05CE5">
      <w:pPr>
        <w:rPr>
          <w:sz w:val="22"/>
          <w:szCs w:val="22"/>
        </w:rPr>
      </w:pPr>
    </w:p>
    <w:p w:rsidR="00A05CE5" w:rsidRDefault="00A05CE5" w:rsidP="00A05CE5">
      <w:pPr>
        <w:rPr>
          <w:sz w:val="22"/>
          <w:szCs w:val="22"/>
        </w:rPr>
      </w:pPr>
    </w:p>
    <w:p w:rsidR="006447D4" w:rsidRPr="00A05CE5" w:rsidRDefault="006447D4" w:rsidP="00A05CE5">
      <w:pPr>
        <w:jc w:val="center"/>
        <w:rPr>
          <w:sz w:val="22"/>
          <w:szCs w:val="22"/>
        </w:rPr>
      </w:pPr>
    </w:p>
    <w:sectPr w:rsidR="006447D4" w:rsidRPr="00A05CE5" w:rsidSect="003D6D31">
      <w:headerReference w:type="default"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23" w:rsidRDefault="00660823" w:rsidP="006447D4">
      <w:r>
        <w:separator/>
      </w:r>
    </w:p>
  </w:endnote>
  <w:endnote w:type="continuationSeparator" w:id="0">
    <w:p w:rsidR="00660823" w:rsidRDefault="00660823" w:rsidP="0064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D4" w:rsidRDefault="006447D4">
    <w:pPr>
      <w:pStyle w:val="Footer"/>
    </w:pPr>
    <w:r>
      <w:rPr>
        <w:noProof/>
        <w:lang w:eastAsia="en-NZ"/>
      </w:rPr>
      <w:drawing>
        <wp:anchor distT="0" distB="0" distL="0" distR="0" simplePos="0" relativeHeight="251656192" behindDoc="1" locked="0" layoutInCell="1" allowOverlap="1" wp14:anchorId="7A935998" wp14:editId="18958F9D">
          <wp:simplePos x="0" y="0"/>
          <wp:positionH relativeFrom="page">
            <wp:posOffset>0</wp:posOffset>
          </wp:positionH>
          <wp:positionV relativeFrom="page">
            <wp:posOffset>10363835</wp:posOffset>
          </wp:positionV>
          <wp:extent cx="7558247" cy="323850"/>
          <wp:effectExtent l="0" t="0" r="508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52" w:rsidRDefault="00BB7052">
    <w:pPr>
      <w:pStyle w:val="Footer"/>
    </w:pPr>
    <w:r>
      <w:rPr>
        <w:noProof/>
        <w:lang w:eastAsia="en-NZ"/>
      </w:rPr>
      <w:drawing>
        <wp:anchor distT="0" distB="0" distL="0" distR="0" simplePos="0" relativeHeight="251659264" behindDoc="1" locked="0" layoutInCell="1" allowOverlap="1" wp14:anchorId="1096058A" wp14:editId="665F4603">
          <wp:simplePos x="0" y="0"/>
          <wp:positionH relativeFrom="page">
            <wp:posOffset>-15875</wp:posOffset>
          </wp:positionH>
          <wp:positionV relativeFrom="page">
            <wp:posOffset>10366565</wp:posOffset>
          </wp:positionV>
          <wp:extent cx="7558247" cy="323850"/>
          <wp:effectExtent l="0" t="0" r="508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23" w:rsidRDefault="00660823" w:rsidP="006447D4">
      <w:r>
        <w:separator/>
      </w:r>
    </w:p>
  </w:footnote>
  <w:footnote w:type="continuationSeparator" w:id="0">
    <w:p w:rsidR="00660823" w:rsidRDefault="00660823" w:rsidP="0064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D4" w:rsidRDefault="006447D4" w:rsidP="006447D4">
    <w:pPr>
      <w:pStyle w:val="Header"/>
    </w:pPr>
    <w:r>
      <w:rPr>
        <w:noProof/>
        <w:lang w:eastAsia="en-NZ"/>
      </w:rPr>
      <w:drawing>
        <wp:anchor distT="0" distB="0" distL="0" distR="0" simplePos="0" relativeHeight="251655168" behindDoc="1" locked="0" layoutInCell="1" allowOverlap="1" wp14:anchorId="53DCA0E5" wp14:editId="6C2E16D2">
          <wp:simplePos x="0" y="0"/>
          <wp:positionH relativeFrom="page">
            <wp:posOffset>-2540</wp:posOffset>
          </wp:positionH>
          <wp:positionV relativeFrom="page">
            <wp:posOffset>7620</wp:posOffset>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E2" w:rsidRDefault="00BB7052">
    <w:pPr>
      <w:pStyle w:val="Header"/>
    </w:pPr>
    <w:r>
      <w:rPr>
        <w:noProof/>
        <w:lang w:eastAsia="en-NZ"/>
      </w:rPr>
      <w:drawing>
        <wp:anchor distT="0" distB="0" distL="114300" distR="114300" simplePos="0" relativeHeight="251658240" behindDoc="0" locked="0" layoutInCell="1" allowOverlap="1">
          <wp:simplePos x="0" y="0"/>
          <wp:positionH relativeFrom="column">
            <wp:posOffset>4160668</wp:posOffset>
          </wp:positionH>
          <wp:positionV relativeFrom="paragraph">
            <wp:posOffset>119800</wp:posOffset>
          </wp:positionV>
          <wp:extent cx="1882944" cy="585571"/>
          <wp:effectExtent l="0" t="0" r="317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WhatuOra Logo_Digital_Pos_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073" cy="59058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0" distR="0" simplePos="0" relativeHeight="251657216" behindDoc="1" locked="0" layoutInCell="1" allowOverlap="1" wp14:anchorId="7B16CEA3" wp14:editId="350247D7">
          <wp:simplePos x="0" y="0"/>
          <wp:positionH relativeFrom="page">
            <wp:posOffset>-11240</wp:posOffset>
          </wp:positionH>
          <wp:positionV relativeFrom="page">
            <wp:posOffset>0</wp:posOffset>
          </wp:positionV>
          <wp:extent cx="7559675" cy="323850"/>
          <wp:effectExtent l="0" t="0" r="3175"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D39"/>
    <w:multiLevelType w:val="hybridMultilevel"/>
    <w:tmpl w:val="1F50A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EE1915"/>
    <w:multiLevelType w:val="hybridMultilevel"/>
    <w:tmpl w:val="F1B2D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F0669C"/>
    <w:multiLevelType w:val="multilevel"/>
    <w:tmpl w:val="5E3A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F503A"/>
    <w:multiLevelType w:val="multilevel"/>
    <w:tmpl w:val="FBC0A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E713E"/>
    <w:multiLevelType w:val="hybridMultilevel"/>
    <w:tmpl w:val="42C27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2D21D2"/>
    <w:multiLevelType w:val="hybridMultilevel"/>
    <w:tmpl w:val="5D62C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E37350"/>
    <w:multiLevelType w:val="multilevel"/>
    <w:tmpl w:val="215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858E6"/>
    <w:multiLevelType w:val="multilevel"/>
    <w:tmpl w:val="7CA8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B0C6D"/>
    <w:multiLevelType w:val="multilevel"/>
    <w:tmpl w:val="E2D8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36B42"/>
    <w:multiLevelType w:val="multilevel"/>
    <w:tmpl w:val="30C6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7793F"/>
    <w:multiLevelType w:val="hybridMultilevel"/>
    <w:tmpl w:val="5C9C2722"/>
    <w:lvl w:ilvl="0" w:tplc="380EEF2A">
      <w:start w:val="1"/>
      <w:numFmt w:val="bullet"/>
      <w:lvlText w:val=""/>
      <w:lvlJc w:val="left"/>
      <w:pPr>
        <w:ind w:left="1440" w:hanging="360"/>
      </w:pPr>
      <w:rPr>
        <w:rFonts w:ascii="Wingdings 3" w:hAnsi="Wingdings 3"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626A23"/>
    <w:multiLevelType w:val="multilevel"/>
    <w:tmpl w:val="41F0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2E70A6"/>
    <w:multiLevelType w:val="multilevel"/>
    <w:tmpl w:val="D8A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E638A"/>
    <w:multiLevelType w:val="hybridMultilevel"/>
    <w:tmpl w:val="F7005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AC76E7"/>
    <w:multiLevelType w:val="hybridMultilevel"/>
    <w:tmpl w:val="BBFA1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A74930"/>
    <w:multiLevelType w:val="hybridMultilevel"/>
    <w:tmpl w:val="D3A89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FD5C6A"/>
    <w:multiLevelType w:val="multilevel"/>
    <w:tmpl w:val="19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41D0B"/>
    <w:multiLevelType w:val="hybridMultilevel"/>
    <w:tmpl w:val="DB643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7A651F"/>
    <w:multiLevelType w:val="hybridMultilevel"/>
    <w:tmpl w:val="3EF4A52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50FC09FB"/>
    <w:multiLevelType w:val="hybridMultilevel"/>
    <w:tmpl w:val="54C68136"/>
    <w:lvl w:ilvl="0" w:tplc="380EEF2A">
      <w:start w:val="1"/>
      <w:numFmt w:val="bullet"/>
      <w:lvlText w:val=""/>
      <w:lvlJc w:val="left"/>
      <w:pPr>
        <w:ind w:left="1440" w:hanging="360"/>
      </w:pPr>
      <w:rPr>
        <w:rFonts w:ascii="Wingdings 3" w:hAnsi="Wingdings 3" w:hint="default"/>
      </w:rPr>
    </w:lvl>
    <w:lvl w:ilvl="1" w:tplc="7A988546">
      <w:numFmt w:val="bullet"/>
      <w:lvlText w:val="•"/>
      <w:lvlJc w:val="left"/>
      <w:pPr>
        <w:ind w:left="2160" w:hanging="360"/>
      </w:pPr>
      <w:rPr>
        <w:rFonts w:ascii="Arial" w:eastAsiaTheme="minorHAnsi" w:hAnsi="Arial" w:cs="Aria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5A5C4726"/>
    <w:multiLevelType w:val="hybridMultilevel"/>
    <w:tmpl w:val="9CA87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882AC8"/>
    <w:multiLevelType w:val="multilevel"/>
    <w:tmpl w:val="0360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D9764F"/>
    <w:multiLevelType w:val="multilevel"/>
    <w:tmpl w:val="1862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14"/>
  </w:num>
  <w:num w:numId="4">
    <w:abstractNumId w:val="19"/>
  </w:num>
  <w:num w:numId="5">
    <w:abstractNumId w:val="0"/>
  </w:num>
  <w:num w:numId="6">
    <w:abstractNumId w:val="5"/>
  </w:num>
  <w:num w:numId="7">
    <w:abstractNumId w:val="20"/>
  </w:num>
  <w:num w:numId="8">
    <w:abstractNumId w:val="13"/>
  </w:num>
  <w:num w:numId="9">
    <w:abstractNumId w:val="7"/>
  </w:num>
  <w:num w:numId="10">
    <w:abstractNumId w:val="16"/>
  </w:num>
  <w:num w:numId="11">
    <w:abstractNumId w:val="8"/>
  </w:num>
  <w:num w:numId="12">
    <w:abstractNumId w:val="2"/>
  </w:num>
  <w:num w:numId="13">
    <w:abstractNumId w:val="12"/>
  </w:num>
  <w:num w:numId="14">
    <w:abstractNumId w:val="4"/>
  </w:num>
  <w:num w:numId="15">
    <w:abstractNumId w:val="17"/>
  </w:num>
  <w:num w:numId="16">
    <w:abstractNumId w:val="10"/>
  </w:num>
  <w:num w:numId="17">
    <w:abstractNumId w:val="15"/>
  </w:num>
  <w:num w:numId="18">
    <w:abstractNumId w:val="1"/>
  </w:num>
  <w:num w:numId="19">
    <w:abstractNumId w:val="21"/>
  </w:num>
  <w:num w:numId="20">
    <w:abstractNumId w:val="9"/>
  </w:num>
  <w:num w:numId="21">
    <w:abstractNumId w:val="6"/>
  </w:num>
  <w:num w:numId="22">
    <w:abstractNumId w:val="11"/>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42"/>
    <w:rsid w:val="00003E30"/>
    <w:rsid w:val="00036AAB"/>
    <w:rsid w:val="000B4F13"/>
    <w:rsid w:val="000C6CFE"/>
    <w:rsid w:val="00132097"/>
    <w:rsid w:val="00133505"/>
    <w:rsid w:val="00181221"/>
    <w:rsid w:val="001D27DF"/>
    <w:rsid w:val="001D7819"/>
    <w:rsid w:val="001F42D8"/>
    <w:rsid w:val="00246A42"/>
    <w:rsid w:val="00335DDA"/>
    <w:rsid w:val="003D6D31"/>
    <w:rsid w:val="004B2DB7"/>
    <w:rsid w:val="004B2F74"/>
    <w:rsid w:val="004C127B"/>
    <w:rsid w:val="004F273F"/>
    <w:rsid w:val="005119A5"/>
    <w:rsid w:val="00574112"/>
    <w:rsid w:val="005862C5"/>
    <w:rsid w:val="005877FB"/>
    <w:rsid w:val="006447D4"/>
    <w:rsid w:val="00660823"/>
    <w:rsid w:val="006F18F0"/>
    <w:rsid w:val="006F5822"/>
    <w:rsid w:val="0073166A"/>
    <w:rsid w:val="007C7EED"/>
    <w:rsid w:val="007F1AAD"/>
    <w:rsid w:val="00804CB5"/>
    <w:rsid w:val="00886BB7"/>
    <w:rsid w:val="008946D4"/>
    <w:rsid w:val="008B78B4"/>
    <w:rsid w:val="008D2041"/>
    <w:rsid w:val="0091404F"/>
    <w:rsid w:val="00973224"/>
    <w:rsid w:val="009A31E2"/>
    <w:rsid w:val="009D17AF"/>
    <w:rsid w:val="00A05CE5"/>
    <w:rsid w:val="00A5079A"/>
    <w:rsid w:val="00B0595E"/>
    <w:rsid w:val="00B32699"/>
    <w:rsid w:val="00B36736"/>
    <w:rsid w:val="00B87C35"/>
    <w:rsid w:val="00B94C66"/>
    <w:rsid w:val="00BB334A"/>
    <w:rsid w:val="00BB7052"/>
    <w:rsid w:val="00BE7C17"/>
    <w:rsid w:val="00BF3FE0"/>
    <w:rsid w:val="00C659EE"/>
    <w:rsid w:val="00C77D6F"/>
    <w:rsid w:val="00CC4796"/>
    <w:rsid w:val="00D37B2C"/>
    <w:rsid w:val="00D447F2"/>
    <w:rsid w:val="00D5184F"/>
    <w:rsid w:val="00D71491"/>
    <w:rsid w:val="00DA7DCB"/>
    <w:rsid w:val="00DD4EDD"/>
    <w:rsid w:val="00DF7FD5"/>
    <w:rsid w:val="00E01812"/>
    <w:rsid w:val="00E41D3D"/>
    <w:rsid w:val="00F51F28"/>
    <w:rsid w:val="00F85163"/>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9D745F"/>
  <w15:chartTrackingRefBased/>
  <w15:docId w15:val="{9249B6FB-98D1-43E7-9E5A-CC1A8FFB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D4"/>
    <w:rPr>
      <w:rFonts w:ascii="Arial" w:hAnsi="Arial" w:cs="Arial"/>
      <w:sz w:val="24"/>
      <w:szCs w:val="24"/>
    </w:rPr>
  </w:style>
  <w:style w:type="paragraph" w:styleId="Heading1">
    <w:name w:val="heading 1"/>
    <w:basedOn w:val="Normal"/>
    <w:next w:val="Normal"/>
    <w:link w:val="Heading1Char"/>
    <w:uiPriority w:val="9"/>
    <w:qFormat/>
    <w:rsid w:val="006447D4"/>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6447D4"/>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6447D4"/>
    <w:pPr>
      <w:spacing w:after="0" w:line="240" w:lineRule="auto"/>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6447D4"/>
    <w:rPr>
      <w:rFonts w:ascii="Arial" w:hAnsi="Arial" w:cs="Arial"/>
      <w:b/>
      <w:bCs/>
      <w:color w:val="00A2AC"/>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
    <w:basedOn w:val="Normal"/>
    <w:link w:val="ListParagraphChar"/>
    <w:uiPriority w:val="34"/>
    <w:qFormat/>
    <w:rsid w:val="006447D4"/>
    <w:pPr>
      <w:numPr>
        <w:numId w:val="1"/>
      </w:numPr>
      <w:spacing w:after="0" w:line="240" w:lineRule="auto"/>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
    <w:basedOn w:val="DefaultParagraphFont"/>
    <w:link w:val="ListParagraph"/>
    <w:uiPriority w:val="34"/>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character" w:styleId="Hyperlink">
    <w:name w:val="Hyperlink"/>
    <w:basedOn w:val="DefaultParagraphFont"/>
    <w:uiPriority w:val="99"/>
    <w:unhideWhenUsed/>
    <w:rsid w:val="005877FB"/>
    <w:rPr>
      <w:color w:val="0563C1" w:themeColor="hyperlink"/>
      <w:u w:val="single"/>
    </w:rPr>
  </w:style>
  <w:style w:type="paragraph" w:styleId="BalloonText">
    <w:name w:val="Balloon Text"/>
    <w:basedOn w:val="Normal"/>
    <w:link w:val="BalloonTextChar"/>
    <w:uiPriority w:val="99"/>
    <w:semiHidden/>
    <w:unhideWhenUsed/>
    <w:rsid w:val="00D4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F2"/>
    <w:rPr>
      <w:rFonts w:ascii="Segoe UI" w:hAnsi="Segoe UI" w:cs="Segoe UI"/>
      <w:sz w:val="18"/>
      <w:szCs w:val="18"/>
    </w:rPr>
  </w:style>
  <w:style w:type="character" w:styleId="FollowedHyperlink">
    <w:name w:val="FollowedHyperlink"/>
    <w:basedOn w:val="DefaultParagraphFont"/>
    <w:uiPriority w:val="99"/>
    <w:semiHidden/>
    <w:unhideWhenUsed/>
    <w:rsid w:val="004C12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1094">
      <w:bodyDiv w:val="1"/>
      <w:marLeft w:val="0"/>
      <w:marRight w:val="0"/>
      <w:marTop w:val="0"/>
      <w:marBottom w:val="0"/>
      <w:divBdr>
        <w:top w:val="none" w:sz="0" w:space="0" w:color="auto"/>
        <w:left w:val="none" w:sz="0" w:space="0" w:color="auto"/>
        <w:bottom w:val="none" w:sz="0" w:space="0" w:color="auto"/>
        <w:right w:val="none" w:sz="0" w:space="0" w:color="auto"/>
      </w:divBdr>
    </w:div>
    <w:div w:id="327246703">
      <w:bodyDiv w:val="1"/>
      <w:marLeft w:val="0"/>
      <w:marRight w:val="0"/>
      <w:marTop w:val="0"/>
      <w:marBottom w:val="0"/>
      <w:divBdr>
        <w:top w:val="none" w:sz="0" w:space="0" w:color="auto"/>
        <w:left w:val="none" w:sz="0" w:space="0" w:color="auto"/>
        <w:bottom w:val="none" w:sz="0" w:space="0" w:color="auto"/>
        <w:right w:val="none" w:sz="0" w:space="0" w:color="auto"/>
      </w:divBdr>
    </w:div>
    <w:div w:id="747967944">
      <w:bodyDiv w:val="1"/>
      <w:marLeft w:val="0"/>
      <w:marRight w:val="0"/>
      <w:marTop w:val="0"/>
      <w:marBottom w:val="0"/>
      <w:divBdr>
        <w:top w:val="none" w:sz="0" w:space="0" w:color="auto"/>
        <w:left w:val="none" w:sz="0" w:space="0" w:color="auto"/>
        <w:bottom w:val="none" w:sz="0" w:space="0" w:color="auto"/>
        <w:right w:val="none" w:sz="0" w:space="0" w:color="auto"/>
      </w:divBdr>
    </w:div>
    <w:div w:id="1151750037">
      <w:bodyDiv w:val="1"/>
      <w:marLeft w:val="0"/>
      <w:marRight w:val="0"/>
      <w:marTop w:val="0"/>
      <w:marBottom w:val="0"/>
      <w:divBdr>
        <w:top w:val="none" w:sz="0" w:space="0" w:color="auto"/>
        <w:left w:val="none" w:sz="0" w:space="0" w:color="auto"/>
        <w:bottom w:val="none" w:sz="0" w:space="0" w:color="auto"/>
        <w:right w:val="none" w:sz="0" w:space="0" w:color="auto"/>
      </w:divBdr>
    </w:div>
    <w:div w:id="1246451962">
      <w:bodyDiv w:val="1"/>
      <w:marLeft w:val="0"/>
      <w:marRight w:val="0"/>
      <w:marTop w:val="0"/>
      <w:marBottom w:val="0"/>
      <w:divBdr>
        <w:top w:val="none" w:sz="0" w:space="0" w:color="auto"/>
        <w:left w:val="none" w:sz="0" w:space="0" w:color="auto"/>
        <w:bottom w:val="none" w:sz="0" w:space="0" w:color="auto"/>
        <w:right w:val="none" w:sz="0" w:space="0" w:color="auto"/>
      </w:divBdr>
    </w:div>
    <w:div w:id="17331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remo.nz/get-ready/home-ready/emergency-toile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pi.govt.nz/funding-rural-support/adverse-events/food-safety-in-natural-disasters-and-emergen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t.nz/your-health/healthy-living/emergency-management/protecting-your-health-emergency/floods-and-health" TargetMode="External"/><Relationship Id="rId5" Type="http://schemas.openxmlformats.org/officeDocument/2006/relationships/styles" Target="styles.xml"/><Relationship Id="rId15" Type="http://schemas.openxmlformats.org/officeDocument/2006/relationships/hyperlink" Target="tel:1737" TargetMode="External"/><Relationship Id="rId10" Type="http://schemas.openxmlformats.org/officeDocument/2006/relationships/hyperlink" Target="https://www.healthed.govt.nz/resource/household-water-supplie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airynz.co.nz/environment/waste-management/dead-stock-dispos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2ACBA273EFD4BBE82E59E43ACEF84" ma:contentTypeVersion="18" ma:contentTypeDescription="Create a new document." ma:contentTypeScope="" ma:versionID="d606981aadad4b7f9e0f26ad3904695f">
  <xsd:schema xmlns:xsd="http://www.w3.org/2001/XMLSchema" xmlns:xs="http://www.w3.org/2001/XMLSchema" xmlns:p="http://schemas.microsoft.com/office/2006/metadata/properties" xmlns:ns1="http://schemas.microsoft.com/sharepoint/v3" xmlns:ns2="ba0406cd-58de-44ce-bfb3-9a235c5d013f" xmlns:ns3="930aecde-b3fa-41e3-895a-b0d984a5fe42" targetNamespace="http://schemas.microsoft.com/office/2006/metadata/properties" ma:root="true" ma:fieldsID="ea8654ad53027ad2b81adeda16b83ea4" ns1:_="" ns2:_="" ns3:_="">
    <xsd:import namespace="http://schemas.microsoft.com/sharepoint/v3"/>
    <xsd:import namespace="ba0406cd-58de-44ce-bfb3-9a235c5d013f"/>
    <xsd:import namespace="930aecde-b3fa-41e3-895a-b0d984a5fe4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0406cd-58de-44ce-bfb3-9a235c5d01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24fef26-b318-4648-9c0e-0ce0e4209880}" ma:internalName="TaxCatchAll" ma:showField="CatchAllData" ma:web="ba0406cd-58de-44ce-bfb3-9a235c5d01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aecde-b3fa-41e3-895a-b0d984a5fe4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5922c92-9d3c-4727-910a-b5e6a150d7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0406cd-58de-44ce-bfb3-9a235c5d013f" xsi:nil="true"/>
    <lcf76f155ced4ddcb4097134ff3c332f xmlns="930aecde-b3fa-41e3-895a-b0d984a5fe42">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07DDA-DB57-4CA3-961B-E0BC8A1C9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0406cd-58de-44ce-bfb3-9a235c5d013f"/>
    <ds:schemaRef ds:uri="930aecde-b3fa-41e3-895a-b0d984a5f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95A7B-9378-4A94-97EB-B23D9FBEC739}">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930aecde-b3fa-41e3-895a-b0d984a5fe42"/>
    <ds:schemaRef ds:uri="http://schemas.microsoft.com/office/infopath/2007/PartnerControls"/>
    <ds:schemaRef ds:uri="ba0406cd-58de-44ce-bfb3-9a235c5d013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F5DA870-1E1E-4154-A848-99B022FE2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 [HVDHB]</dc:creator>
  <cp:keywords/>
  <dc:description/>
  <cp:lastModifiedBy>Ellana Clendon [HVDHB]</cp:lastModifiedBy>
  <cp:revision>13</cp:revision>
  <cp:lastPrinted>2023-02-15T01:53:00Z</cp:lastPrinted>
  <dcterms:created xsi:type="dcterms:W3CDTF">2023-02-15T01:43:00Z</dcterms:created>
  <dcterms:modified xsi:type="dcterms:W3CDTF">2023-02-15T03:49:00Z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0x0101004B12ACBA273EFD4BBE82E59E43ACEF84</vt:lpwstr>
  </property>
</Properties>
</file>