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3FFD" w14:textId="77777777" w:rsidR="00FF77E7" w:rsidRDefault="00FF77E7"/>
    <w:tbl>
      <w:tblPr>
        <w:tblW w:w="1006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670"/>
      </w:tblGrid>
      <w:tr w:rsidR="00FB3DC3" w14:paraId="0D11BACA" w14:textId="77777777" w:rsidTr="00A4024C">
        <w:trPr>
          <w:trHeight w:val="1835"/>
        </w:trPr>
        <w:tc>
          <w:tcPr>
            <w:tcW w:w="4394" w:type="dxa"/>
            <w:tcBorders>
              <w:right w:val="nil"/>
            </w:tcBorders>
            <w:shd w:val="clear" w:color="auto" w:fill="auto"/>
          </w:tcPr>
          <w:p w14:paraId="3771A828" w14:textId="653432B2" w:rsidR="00FB3DC3" w:rsidRDefault="00FB3DC3">
            <w:pPr>
              <w:pStyle w:val="TableParagraph"/>
              <w:ind w:left="107"/>
              <w:rPr>
                <w:rFonts w:ascii="Times New Roman"/>
                <w:sz w:val="16"/>
                <w:szCs w:val="16"/>
              </w:rPr>
            </w:pPr>
          </w:p>
          <w:p w14:paraId="1E89B0CE" w14:textId="77777777" w:rsidR="00A4024C" w:rsidRPr="00A4024C" w:rsidRDefault="00A4024C">
            <w:pPr>
              <w:pStyle w:val="TableParagraph"/>
              <w:ind w:left="107"/>
              <w:rPr>
                <w:rFonts w:ascii="Times New Roman"/>
                <w:sz w:val="16"/>
                <w:szCs w:val="16"/>
              </w:rPr>
            </w:pPr>
          </w:p>
          <w:p w14:paraId="69594947" w14:textId="37E3AF11" w:rsidR="00FF77E7" w:rsidRDefault="00FF77E7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4BFDFFD" wp14:editId="16885971">
                  <wp:extent cx="2678985" cy="8191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23" cy="90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216FDFAB" w14:textId="77777777" w:rsidR="00FF77E7" w:rsidRDefault="00FF77E7" w:rsidP="00FF77E7">
            <w:pPr>
              <w:spacing w:before="70"/>
              <w:ind w:left="1440"/>
              <w:jc w:val="right"/>
              <w:rPr>
                <w:rFonts w:asciiTheme="minorHAnsi" w:hAnsiTheme="minorHAnsi" w:cstheme="minorHAnsi"/>
                <w:b/>
              </w:rPr>
            </w:pPr>
          </w:p>
          <w:p w14:paraId="00DA415C" w14:textId="70BFD4C1" w:rsidR="00FF77E7" w:rsidRPr="00003347" w:rsidRDefault="00A4024C" w:rsidP="00A4024C">
            <w:pPr>
              <w:spacing w:before="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r w:rsidR="00FF77E7" w:rsidRPr="00003347">
              <w:rPr>
                <w:rFonts w:asciiTheme="minorHAnsi" w:hAnsiTheme="minorHAnsi" w:cstheme="minorHAnsi"/>
                <w:b/>
              </w:rPr>
              <w:t xml:space="preserve">28 Holloway Street | PO Box 9 | Carterton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FF77E7" w:rsidRPr="00003347">
              <w:rPr>
                <w:rFonts w:asciiTheme="minorHAnsi" w:hAnsiTheme="minorHAnsi" w:cstheme="minorHAnsi"/>
                <w:b/>
              </w:rPr>
              <w:t xml:space="preserve">743 </w:t>
            </w:r>
          </w:p>
          <w:p w14:paraId="215D22EE" w14:textId="3E9A05A9" w:rsidR="00FB3DC3" w:rsidRPr="00A4024C" w:rsidRDefault="00780DF1" w:rsidP="00A4024C">
            <w:pPr>
              <w:spacing w:before="70"/>
              <w:ind w:left="1440"/>
              <w:jc w:val="right"/>
              <w:rPr>
                <w:rFonts w:asciiTheme="minorHAnsi" w:hAnsiTheme="minorHAnsi" w:cstheme="minorHAnsi"/>
                <w:b/>
              </w:rPr>
            </w:pPr>
            <w:hyperlink r:id="rId6" w:history="1">
              <w:r w:rsidR="00FF77E7" w:rsidRPr="00003347">
                <w:rPr>
                  <w:rStyle w:val="Hyperlink"/>
                  <w:rFonts w:asciiTheme="minorHAnsi" w:hAnsiTheme="minorHAnsi" w:cstheme="minorHAnsi"/>
                  <w:b/>
                </w:rPr>
                <w:t>info@cdc.govt.nz</w:t>
              </w:r>
            </w:hyperlink>
            <w:r w:rsidR="00FF77E7" w:rsidRPr="00003347">
              <w:rPr>
                <w:rFonts w:asciiTheme="minorHAnsi" w:hAnsiTheme="minorHAnsi" w:cstheme="minorHAnsi"/>
                <w:b/>
              </w:rPr>
              <w:t xml:space="preserve"> | 06 379 4030 | www.cdc.govt.nz</w:t>
            </w:r>
          </w:p>
        </w:tc>
      </w:tr>
      <w:tr w:rsidR="00FB3DC3" w14:paraId="475D3B11" w14:textId="77777777" w:rsidTr="00A4024C">
        <w:trPr>
          <w:trHeight w:val="839"/>
        </w:trPr>
        <w:tc>
          <w:tcPr>
            <w:tcW w:w="10064" w:type="dxa"/>
            <w:gridSpan w:val="2"/>
          </w:tcPr>
          <w:p w14:paraId="5606273C" w14:textId="77777777" w:rsidR="00A4024C" w:rsidRDefault="00A4024C">
            <w:pPr>
              <w:pStyle w:val="TableParagraph"/>
              <w:spacing w:line="282" w:lineRule="exact"/>
              <w:ind w:right="1190"/>
              <w:jc w:val="center"/>
              <w:rPr>
                <w:sz w:val="36"/>
                <w:szCs w:val="36"/>
              </w:rPr>
            </w:pPr>
          </w:p>
          <w:p w14:paraId="780DE027" w14:textId="4EFEAB10" w:rsidR="00FB3DC3" w:rsidRPr="00A4024C" w:rsidRDefault="00FF77E7">
            <w:pPr>
              <w:pStyle w:val="TableParagraph"/>
              <w:spacing w:line="282" w:lineRule="exact"/>
              <w:ind w:right="1190"/>
              <w:jc w:val="center"/>
              <w:rPr>
                <w:sz w:val="36"/>
                <w:szCs w:val="36"/>
              </w:rPr>
            </w:pPr>
            <w:r w:rsidRPr="00A4024C">
              <w:rPr>
                <w:sz w:val="36"/>
                <w:szCs w:val="36"/>
              </w:rPr>
              <w:t>Application</w:t>
            </w:r>
            <w:r w:rsidRPr="00A4024C">
              <w:rPr>
                <w:spacing w:val="-17"/>
                <w:sz w:val="36"/>
                <w:szCs w:val="36"/>
              </w:rPr>
              <w:t xml:space="preserve"> </w:t>
            </w:r>
            <w:r w:rsidR="00A4024C" w:rsidRPr="00A4024C">
              <w:rPr>
                <w:spacing w:val="-17"/>
                <w:sz w:val="36"/>
                <w:szCs w:val="36"/>
              </w:rPr>
              <w:t xml:space="preserve">for </w:t>
            </w:r>
            <w:r w:rsidRPr="00A4024C">
              <w:rPr>
                <w:spacing w:val="-114"/>
                <w:sz w:val="36"/>
                <w:szCs w:val="36"/>
              </w:rPr>
              <w:t xml:space="preserve"> </w:t>
            </w:r>
            <w:r w:rsidR="00A4024C" w:rsidRPr="00A4024C">
              <w:rPr>
                <w:spacing w:val="-114"/>
                <w:sz w:val="36"/>
                <w:szCs w:val="36"/>
              </w:rPr>
              <w:t xml:space="preserve">               </w:t>
            </w:r>
            <w:r w:rsidR="004D2158">
              <w:rPr>
                <w:spacing w:val="-4"/>
                <w:sz w:val="36"/>
                <w:szCs w:val="36"/>
              </w:rPr>
              <w:t>remission of water charges from leaks</w:t>
            </w:r>
            <w:r w:rsidRPr="00A4024C">
              <w:rPr>
                <w:spacing w:val="-2"/>
                <w:sz w:val="36"/>
                <w:szCs w:val="36"/>
              </w:rPr>
              <w:t xml:space="preserve"> </w:t>
            </w:r>
          </w:p>
        </w:tc>
      </w:tr>
    </w:tbl>
    <w:p w14:paraId="5EAFE19A" w14:textId="77777777" w:rsidR="00FB3DC3" w:rsidRDefault="00FB3DC3">
      <w:pPr>
        <w:pStyle w:val="BodyText"/>
        <w:rPr>
          <w:rFonts w:ascii="Times New Roman"/>
          <w:sz w:val="21"/>
        </w:rPr>
      </w:pPr>
    </w:p>
    <w:p w14:paraId="1C6EB667" w14:textId="77777777" w:rsidR="00FB3DC3" w:rsidRDefault="00A4024C" w:rsidP="004D2158">
      <w:pPr>
        <w:spacing w:before="52"/>
        <w:ind w:left="426" w:hanging="206"/>
        <w:rPr>
          <w:i/>
          <w:sz w:val="24"/>
        </w:rPr>
      </w:pP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apply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remission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you’ve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 repaired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manner.</w:t>
      </w:r>
    </w:p>
    <w:p w14:paraId="5E583EA5" w14:textId="77777777" w:rsidR="00FB3DC3" w:rsidRDefault="00FB3DC3">
      <w:pPr>
        <w:pStyle w:val="BodyText"/>
        <w:spacing w:before="11"/>
        <w:rPr>
          <w:i/>
          <w:sz w:val="23"/>
        </w:rPr>
      </w:pPr>
    </w:p>
    <w:p w14:paraId="7A6826BD" w14:textId="77777777" w:rsidR="00FB3DC3" w:rsidRDefault="00A4024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sz w:val="16"/>
        </w:rPr>
      </w:pPr>
      <w:r>
        <w:rPr>
          <w:b/>
          <w:sz w:val="24"/>
        </w:rPr>
        <w:t xml:space="preserve">APPLICANT </w:t>
      </w:r>
      <w:r>
        <w:rPr>
          <w:sz w:val="24"/>
        </w:rPr>
        <w:t>(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print</w:t>
      </w:r>
      <w:r>
        <w:rPr>
          <w:spacing w:val="-3"/>
          <w:sz w:val="16"/>
        </w:rPr>
        <w:t xml:space="preserve"> </w:t>
      </w:r>
      <w:r>
        <w:rPr>
          <w:sz w:val="16"/>
        </w:rPr>
        <w:t>clearly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blue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black</w:t>
      </w:r>
      <w:r>
        <w:rPr>
          <w:spacing w:val="-3"/>
          <w:sz w:val="16"/>
        </w:rPr>
        <w:t xml:space="preserve"> </w:t>
      </w:r>
      <w:r>
        <w:rPr>
          <w:sz w:val="16"/>
        </w:rPr>
        <w:t>pen)</w:t>
      </w:r>
    </w:p>
    <w:p w14:paraId="08A328F5" w14:textId="50A069C7" w:rsidR="00FB3DC3" w:rsidRDefault="00CD3899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4FDAE" wp14:editId="10E231E2">
                <wp:simplePos x="0" y="0"/>
                <wp:positionH relativeFrom="page">
                  <wp:posOffset>685800</wp:posOffset>
                </wp:positionH>
                <wp:positionV relativeFrom="paragraph">
                  <wp:posOffset>203835</wp:posOffset>
                </wp:positionV>
                <wp:extent cx="6245225" cy="131699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316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96205" w14:textId="77777777" w:rsidR="00FB3DC3" w:rsidRDefault="00FB3DC3">
                            <w:pPr>
                              <w:pStyle w:val="BodyText"/>
                            </w:pPr>
                          </w:p>
                          <w:p w14:paraId="77A23561" w14:textId="77777777" w:rsidR="00FB3DC3" w:rsidRDefault="00FB3DC3">
                            <w:pPr>
                              <w:pStyle w:val="BodyText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24E6B9BC" w14:textId="1CB11BCC" w:rsidR="00FB3DC3" w:rsidRDefault="00A4024C">
                            <w:pPr>
                              <w:pStyle w:val="BodyText"/>
                              <w:tabs>
                                <w:tab w:val="left" w:pos="9601"/>
                              </w:tabs>
                              <w:spacing w:line="360" w:lineRule="auto"/>
                              <w:ind w:left="143" w:right="185"/>
                              <w:jc w:val="both"/>
                            </w:pPr>
                            <w:r>
                              <w:t>Full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Name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Contact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F77E7">
                              <w:t>No</w:t>
                            </w:r>
                            <w:r w:rsidR="00FF77E7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Email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5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FDA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pt;margin-top:16.05pt;width:491.75pt;height:103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" filled="f">
                <v:textbox inset="0,0,0,0">
                  <w:txbxContent>
                    <w:p w14:paraId="3D296205" w14:textId="77777777" w:rsidR="00FB3DC3" w:rsidRDefault="00FB3DC3">
                      <w:pPr>
                        <w:pStyle w:val="BodyText"/>
                      </w:pPr>
                    </w:p>
                    <w:p w14:paraId="77A23561" w14:textId="77777777" w:rsidR="00FB3DC3" w:rsidRDefault="00FB3DC3">
                      <w:pPr>
                        <w:pStyle w:val="BodyText"/>
                        <w:spacing w:before="10"/>
                        <w:rPr>
                          <w:sz w:val="17"/>
                        </w:rPr>
                      </w:pPr>
                    </w:p>
                    <w:p w14:paraId="24E6B9BC" w14:textId="1CB11BCC" w:rsidR="00FB3DC3" w:rsidRDefault="00A4024C">
                      <w:pPr>
                        <w:pStyle w:val="BodyText"/>
                        <w:tabs>
                          <w:tab w:val="left" w:pos="9601"/>
                        </w:tabs>
                        <w:spacing w:line="360" w:lineRule="auto"/>
                        <w:ind w:left="143" w:right="185"/>
                        <w:jc w:val="both"/>
                      </w:pPr>
                      <w:r>
                        <w:t>Full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Name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Contact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F77E7">
                        <w:t>No</w:t>
                      </w:r>
                      <w:r w:rsidR="00FF77E7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7"/>
                          <w:u w:val="single"/>
                        </w:rPr>
                        <w:t xml:space="preserve"> </w:t>
                      </w:r>
                      <w:r>
                        <w:t xml:space="preserve">Email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5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70210" w14:textId="77777777" w:rsidR="00FB3DC3" w:rsidRDefault="00FB3DC3">
      <w:pPr>
        <w:pStyle w:val="BodyText"/>
      </w:pPr>
    </w:p>
    <w:p w14:paraId="68C70F74" w14:textId="77777777" w:rsidR="00FB3DC3" w:rsidRDefault="00FB3DC3">
      <w:pPr>
        <w:pStyle w:val="BodyText"/>
        <w:spacing w:before="7"/>
        <w:rPr>
          <w:sz w:val="19"/>
        </w:rPr>
      </w:pPr>
    </w:p>
    <w:p w14:paraId="37A8C7DB" w14:textId="77777777" w:rsidR="00FB3DC3" w:rsidRDefault="00A4024C">
      <w:pPr>
        <w:pStyle w:val="Heading1"/>
        <w:numPr>
          <w:ilvl w:val="0"/>
          <w:numId w:val="1"/>
        </w:numPr>
        <w:tabs>
          <w:tab w:val="left" w:pos="579"/>
          <w:tab w:val="left" w:pos="580"/>
        </w:tabs>
      </w:pPr>
      <w:r>
        <w:t>PROPERTY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SITUATED</w:t>
      </w:r>
    </w:p>
    <w:p w14:paraId="6107F9EB" w14:textId="0B34BCDA" w:rsidR="00FB3DC3" w:rsidRDefault="00CD3899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C4CA4A" wp14:editId="105AECA2">
                <wp:simplePos x="0" y="0"/>
                <wp:positionH relativeFrom="page">
                  <wp:posOffset>685800</wp:posOffset>
                </wp:positionH>
                <wp:positionV relativeFrom="paragraph">
                  <wp:posOffset>212725</wp:posOffset>
                </wp:positionV>
                <wp:extent cx="6400800" cy="16192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7AEFA" w14:textId="255B0946" w:rsidR="00FB3DC3" w:rsidRDefault="00A4024C">
                            <w:pPr>
                              <w:pStyle w:val="BodyText"/>
                              <w:tabs>
                                <w:tab w:val="left" w:pos="2023"/>
                                <w:tab w:val="left" w:pos="6955"/>
                                <w:tab w:val="left" w:pos="9083"/>
                                <w:tab w:val="left" w:pos="9755"/>
                                <w:tab w:val="left" w:pos="9881"/>
                              </w:tabs>
                              <w:spacing w:before="70" w:line="360" w:lineRule="auto"/>
                              <w:ind w:left="143" w:right="180"/>
                            </w:pPr>
                            <w:r>
                              <w:t>Street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t>Street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FF77E7">
                              <w:t>name</w:t>
                            </w:r>
                            <w:r w:rsidR="00FF77E7">
                              <w:rPr>
                                <w:spacing w:val="1"/>
                              </w:rPr>
                              <w:t xml:space="preserve"> </w:t>
                            </w:r>
                            <w:r w:rsidR="00FF77E7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       Town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Post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Code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Property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809A98" w14:textId="24F1C44E" w:rsidR="00FB3DC3" w:rsidRDefault="00A4024C">
                            <w:pPr>
                              <w:pStyle w:val="BodyText"/>
                              <w:tabs>
                                <w:tab w:val="left" w:pos="9779"/>
                                <w:tab w:val="left" w:pos="9884"/>
                              </w:tabs>
                              <w:spacing w:before="2" w:line="360" w:lineRule="auto"/>
                              <w:ind w:left="143" w:right="178"/>
                            </w:pPr>
                            <w:r>
                              <w:t>Water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F77E7">
                              <w:t>Number</w:t>
                            </w:r>
                            <w:r w:rsidR="00FF77E7">
                              <w:rPr>
                                <w:spacing w:val="1"/>
                              </w:rPr>
                              <w:t xml:space="preserve"> </w:t>
                            </w:r>
                            <w:r w:rsidR="00FF77E7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Invoice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CA4A" id="docshape2" o:spid="_x0000_s1027" type="#_x0000_t202" style="position:absolute;margin-left:54pt;margin-top:16.75pt;width:7in;height:127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" filled="f">
                <v:textbox inset="0,0,0,0">
                  <w:txbxContent>
                    <w:p w14:paraId="6277AEFA" w14:textId="255B0946" w:rsidR="00FB3DC3" w:rsidRDefault="00A4024C">
                      <w:pPr>
                        <w:pStyle w:val="BodyText"/>
                        <w:tabs>
                          <w:tab w:val="left" w:pos="2023"/>
                          <w:tab w:val="left" w:pos="6955"/>
                          <w:tab w:val="left" w:pos="9083"/>
                          <w:tab w:val="left" w:pos="9755"/>
                          <w:tab w:val="left" w:pos="9881"/>
                        </w:tabs>
                        <w:spacing w:before="70" w:line="360" w:lineRule="auto"/>
                        <w:ind w:left="143" w:right="180"/>
                      </w:pPr>
                      <w:r>
                        <w:t>Street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t>Street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FF77E7">
                        <w:t>name</w:t>
                      </w:r>
                      <w:r w:rsidR="00FF77E7">
                        <w:rPr>
                          <w:spacing w:val="1"/>
                        </w:rPr>
                        <w:t xml:space="preserve"> </w:t>
                      </w:r>
                      <w:r w:rsidR="00FF77E7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       Town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Post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Code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Property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4809A98" w14:textId="24F1C44E" w:rsidR="00FB3DC3" w:rsidRDefault="00A4024C">
                      <w:pPr>
                        <w:pStyle w:val="BodyText"/>
                        <w:tabs>
                          <w:tab w:val="left" w:pos="9779"/>
                          <w:tab w:val="left" w:pos="9884"/>
                        </w:tabs>
                        <w:spacing w:before="2" w:line="360" w:lineRule="auto"/>
                        <w:ind w:left="143" w:right="178"/>
                      </w:pPr>
                      <w:r>
                        <w:t>Water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F77E7">
                        <w:t>Number</w:t>
                      </w:r>
                      <w:r w:rsidR="00FF77E7">
                        <w:rPr>
                          <w:spacing w:val="1"/>
                        </w:rPr>
                        <w:t xml:space="preserve"> </w:t>
                      </w:r>
                      <w:r w:rsidR="00FF77E7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Invoice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B92A7" w14:textId="77777777" w:rsidR="00FB3DC3" w:rsidRDefault="00FB3DC3">
      <w:pPr>
        <w:pStyle w:val="BodyText"/>
        <w:spacing w:before="9"/>
        <w:rPr>
          <w:b/>
          <w:sz w:val="27"/>
        </w:rPr>
      </w:pPr>
    </w:p>
    <w:p w14:paraId="533F0C63" w14:textId="66262540" w:rsidR="00FB3DC3" w:rsidRDefault="00A4024C" w:rsidP="001C7FD1">
      <w:pPr>
        <w:pStyle w:val="BodyText"/>
        <w:ind w:left="580"/>
        <w:rPr>
          <w:rFonts w:ascii="Webdings" w:hAnsi="Webdings"/>
        </w:rPr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ratepayer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property?</w:t>
      </w:r>
      <w:r w:rsidR="001C7FD1">
        <w:t xml:space="preserve">   </w:t>
      </w:r>
      <w:r>
        <w:t>Yes</w:t>
      </w:r>
      <w:r w:rsidR="001C7FD1">
        <w:t xml:space="preserve"> 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No</w:t>
      </w:r>
      <w:r w:rsidR="001C7FD1">
        <w:t xml:space="preserve"> </w:t>
      </w:r>
      <w:r>
        <w:rPr>
          <w:rFonts w:ascii="Webdings" w:hAnsi="Webdings"/>
        </w:rPr>
        <w:t></w:t>
      </w:r>
    </w:p>
    <w:p w14:paraId="34CB21FC" w14:textId="77777777" w:rsidR="00FB3DC3" w:rsidRDefault="00FB3DC3">
      <w:pPr>
        <w:pStyle w:val="BodyText"/>
        <w:spacing w:before="5"/>
        <w:rPr>
          <w:rFonts w:ascii="Webdings" w:hAnsi="Webdings"/>
          <w:sz w:val="29"/>
        </w:rPr>
      </w:pPr>
    </w:p>
    <w:p w14:paraId="6FE3893A" w14:textId="77777777" w:rsidR="00FB3DC3" w:rsidRDefault="00A4024C">
      <w:pPr>
        <w:pStyle w:val="Heading1"/>
        <w:numPr>
          <w:ilvl w:val="0"/>
          <w:numId w:val="1"/>
        </w:numPr>
        <w:tabs>
          <w:tab w:val="left" w:pos="579"/>
          <w:tab w:val="left" w:pos="580"/>
        </w:tabs>
      </w:pPr>
      <w:r>
        <w:t>DECLARATION</w:t>
      </w:r>
    </w:p>
    <w:p w14:paraId="07145742" w14:textId="77777777" w:rsidR="00FB3DC3" w:rsidRDefault="00FB3DC3">
      <w:pPr>
        <w:pStyle w:val="BodyText"/>
        <w:spacing w:before="11"/>
        <w:rPr>
          <w:b/>
          <w:sz w:val="23"/>
        </w:rPr>
      </w:pPr>
    </w:p>
    <w:p w14:paraId="326422B8" w14:textId="77777777" w:rsidR="00FB3DC3" w:rsidRDefault="00A4024C">
      <w:pPr>
        <w:pStyle w:val="BodyText"/>
        <w:spacing w:before="1"/>
        <w:ind w:left="579" w:right="217"/>
      </w:pPr>
      <w:r>
        <w:t>Please provide a detailed description of how the leak was identified and repaired and attach supporting</w:t>
      </w:r>
      <w:r>
        <w:rPr>
          <w:spacing w:val="-52"/>
        </w:rPr>
        <w:t xml:space="preserve"> </w:t>
      </w:r>
      <w:r>
        <w:t>evidence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t xml:space="preserve"> photographs,</w:t>
      </w:r>
      <w:r>
        <w:rPr>
          <w:spacing w:val="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plumber:</w:t>
      </w:r>
    </w:p>
    <w:p w14:paraId="4694B8F9" w14:textId="76665AC0" w:rsidR="00FB3DC3" w:rsidRDefault="00CD3899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9136B2" wp14:editId="1208CB27">
                <wp:simplePos x="0" y="0"/>
                <wp:positionH relativeFrom="page">
                  <wp:posOffset>685800</wp:posOffset>
                </wp:positionH>
                <wp:positionV relativeFrom="paragraph">
                  <wp:posOffset>140970</wp:posOffset>
                </wp:positionV>
                <wp:extent cx="6400800" cy="177101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7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ECCF" id="docshape3" o:spid="_x0000_s1026" style="position:absolute;margin-left:54pt;margin-top:11.1pt;width:7in;height:139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" filled="f">
                <w10:wrap type="topAndBottom" anchorx="page"/>
              </v:rect>
            </w:pict>
          </mc:Fallback>
        </mc:AlternateContent>
      </w:r>
    </w:p>
    <w:p w14:paraId="5288F0E9" w14:textId="77777777" w:rsidR="00FB3DC3" w:rsidRDefault="00FB3DC3">
      <w:pPr>
        <w:rPr>
          <w:sz w:val="16"/>
        </w:rPr>
        <w:sectPr w:rsidR="00FB3DC3">
          <w:type w:val="continuous"/>
          <w:pgSz w:w="11910" w:h="16850"/>
          <w:pgMar w:top="720" w:right="500" w:bottom="280" w:left="500" w:header="720" w:footer="720" w:gutter="0"/>
          <w:cols w:space="720"/>
        </w:sectPr>
      </w:pPr>
    </w:p>
    <w:p w14:paraId="6A8F0D48" w14:textId="2C99AD8D" w:rsidR="00FB3DC3" w:rsidRDefault="00A4024C">
      <w:pPr>
        <w:pStyle w:val="BodyText"/>
        <w:spacing w:before="38"/>
        <w:ind w:left="580" w:right="383"/>
      </w:pPr>
      <w:r>
        <w:t xml:space="preserve">Please read </w:t>
      </w:r>
      <w:r w:rsidR="00CD3899">
        <w:t>your</w:t>
      </w:r>
      <w:r>
        <w:t xml:space="preserve"> water meter </w:t>
      </w:r>
      <w:r w:rsidR="00CD3899">
        <w:t xml:space="preserve">at approximately the same time of </w:t>
      </w:r>
      <w:proofErr w:type="gramStart"/>
      <w:r w:rsidR="00CD3899">
        <w:t xml:space="preserve">day, </w:t>
      </w:r>
      <w:r>
        <w:t>and</w:t>
      </w:r>
      <w:proofErr w:type="gramEnd"/>
      <w:r>
        <w:t xml:space="preserve"> enter the readings below. These are required </w:t>
      </w:r>
      <w:r w:rsidR="001C7FD1">
        <w:t>to assess if the leak is repaired or if extra-ordinary usage is still occurring</w:t>
      </w:r>
      <w:r w:rsidR="00CD3899">
        <w:t xml:space="preserve"> compared to your historical usage</w:t>
      </w:r>
      <w:r w:rsidR="001C7FD1">
        <w:t xml:space="preserve">.  </w:t>
      </w:r>
      <w:r w:rsidR="00CD3899">
        <w:t xml:space="preserve">Council can only consider the </w:t>
      </w:r>
      <w:r w:rsidR="001C7FD1">
        <w:t xml:space="preserve">difference in between your historical (average of previous </w:t>
      </w:r>
      <w:r w:rsidR="00E5570B">
        <w:t>four readings</w:t>
      </w:r>
      <w:r w:rsidR="001C7FD1">
        <w:t xml:space="preserve">) readings and last reading.  </w:t>
      </w:r>
    </w:p>
    <w:p w14:paraId="0CFD7FEA" w14:textId="5221AB8E" w:rsidR="00FB3DC3" w:rsidRDefault="00CD3899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EC4540" wp14:editId="49B22426">
                <wp:simplePos x="0" y="0"/>
                <wp:positionH relativeFrom="page">
                  <wp:posOffset>667385</wp:posOffset>
                </wp:positionH>
                <wp:positionV relativeFrom="paragraph">
                  <wp:posOffset>151130</wp:posOffset>
                </wp:positionV>
                <wp:extent cx="6400800" cy="161925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A137B" w14:textId="77777777" w:rsidR="00FB3DC3" w:rsidRDefault="00A4024C">
                            <w:pPr>
                              <w:pStyle w:val="BodyText"/>
                              <w:spacing w:before="71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t>First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(after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repaired)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4C7A3AE9" w14:textId="77777777" w:rsidR="00FB3DC3" w:rsidRDefault="00A4024C">
                            <w:pPr>
                              <w:pStyle w:val="BodyText"/>
                              <w:tabs>
                                <w:tab w:val="left" w:pos="4712"/>
                                <w:tab w:val="left" w:pos="9536"/>
                              </w:tabs>
                              <w:spacing w:before="146"/>
                              <w:ind w:left="143"/>
                            </w:pPr>
                            <w: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Reading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32E5B3" w14:textId="77777777" w:rsidR="00FB3DC3" w:rsidRDefault="00FB3DC3">
                            <w:pPr>
                              <w:pStyle w:val="BodyText"/>
                            </w:pPr>
                          </w:p>
                          <w:p w14:paraId="23A2AA78" w14:textId="77777777" w:rsidR="00FB3DC3" w:rsidRDefault="00FB3DC3">
                            <w:pPr>
                              <w:pStyle w:val="BodyText"/>
                            </w:pPr>
                          </w:p>
                          <w:p w14:paraId="3272780A" w14:textId="77777777" w:rsidR="00FB3DC3" w:rsidRDefault="00A4024C">
                            <w:pPr>
                              <w:pStyle w:val="BodyText"/>
                              <w:spacing w:before="149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t>Second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(maximum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minimum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reading)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6C73E52E" w14:textId="77777777" w:rsidR="00FB3DC3" w:rsidRDefault="00A4024C">
                            <w:pPr>
                              <w:pStyle w:val="BodyText"/>
                              <w:tabs>
                                <w:tab w:val="left" w:pos="4712"/>
                                <w:tab w:val="left" w:pos="9536"/>
                              </w:tabs>
                              <w:spacing w:before="146"/>
                              <w:ind w:left="143"/>
                            </w:pPr>
                            <w: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Reading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4540" id="docshape4" o:spid="_x0000_s1028" type="#_x0000_t202" style="position:absolute;margin-left:52.55pt;margin-top:11.9pt;width:7in;height:12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" filled="f">
                <v:textbox inset="0,0,0,0">
                  <w:txbxContent>
                    <w:p w14:paraId="3C6A137B" w14:textId="77777777" w:rsidR="00FB3DC3" w:rsidRDefault="00A4024C">
                      <w:pPr>
                        <w:pStyle w:val="BodyText"/>
                        <w:spacing w:before="71"/>
                        <w:ind w:left="143"/>
                        <w:rPr>
                          <w:sz w:val="16"/>
                        </w:rPr>
                      </w:pPr>
                      <w:r>
                        <w:t>First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(after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repaired)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14:paraId="4C7A3AE9" w14:textId="77777777" w:rsidR="00FB3DC3" w:rsidRDefault="00A4024C">
                      <w:pPr>
                        <w:pStyle w:val="BodyText"/>
                        <w:tabs>
                          <w:tab w:val="left" w:pos="4712"/>
                          <w:tab w:val="left" w:pos="9536"/>
                        </w:tabs>
                        <w:spacing w:before="146"/>
                        <w:ind w:left="143"/>
                      </w:pPr>
                      <w: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Reading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832E5B3" w14:textId="77777777" w:rsidR="00FB3DC3" w:rsidRDefault="00FB3DC3">
                      <w:pPr>
                        <w:pStyle w:val="BodyText"/>
                      </w:pPr>
                    </w:p>
                    <w:p w14:paraId="23A2AA78" w14:textId="77777777" w:rsidR="00FB3DC3" w:rsidRDefault="00FB3DC3">
                      <w:pPr>
                        <w:pStyle w:val="BodyText"/>
                      </w:pPr>
                    </w:p>
                    <w:p w14:paraId="3272780A" w14:textId="77777777" w:rsidR="00FB3DC3" w:rsidRDefault="00A4024C">
                      <w:pPr>
                        <w:pStyle w:val="BodyText"/>
                        <w:spacing w:before="149"/>
                        <w:ind w:left="143"/>
                        <w:rPr>
                          <w:sz w:val="16"/>
                        </w:rPr>
                      </w:pPr>
                      <w:r>
                        <w:t>Second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(maximum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minimum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reading)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  <w:p w14:paraId="6C73E52E" w14:textId="77777777" w:rsidR="00FB3DC3" w:rsidRDefault="00A4024C">
                      <w:pPr>
                        <w:pStyle w:val="BodyText"/>
                        <w:tabs>
                          <w:tab w:val="left" w:pos="4712"/>
                          <w:tab w:val="left" w:pos="9536"/>
                        </w:tabs>
                        <w:spacing w:before="146"/>
                        <w:ind w:left="143"/>
                      </w:pPr>
                      <w: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Reading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0F80A" w14:textId="77777777" w:rsidR="00FB3DC3" w:rsidRDefault="00FB3DC3">
      <w:pPr>
        <w:pStyle w:val="BodyText"/>
        <w:spacing w:before="8"/>
        <w:rPr>
          <w:sz w:val="35"/>
        </w:rPr>
      </w:pPr>
    </w:p>
    <w:p w14:paraId="2FD89524" w14:textId="77777777" w:rsidR="00FB3DC3" w:rsidRDefault="00A4024C">
      <w:pPr>
        <w:pStyle w:val="BodyText"/>
        <w:ind w:left="580"/>
      </w:pP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appropriate:</w:t>
      </w:r>
    </w:p>
    <w:p w14:paraId="22DE4326" w14:textId="77777777" w:rsidR="00FB3DC3" w:rsidRPr="00721093" w:rsidRDefault="00FB3DC3">
      <w:pPr>
        <w:pStyle w:val="BodyText"/>
        <w:spacing w:before="11"/>
        <w:rPr>
          <w:sz w:val="22"/>
          <w:szCs w:val="22"/>
        </w:rPr>
      </w:pPr>
    </w:p>
    <w:p w14:paraId="43C2BDB4" w14:textId="6747F5C1" w:rsidR="00FB3DC3" w:rsidRPr="00721093" w:rsidRDefault="00A4024C">
      <w:pPr>
        <w:pStyle w:val="BodyText"/>
        <w:spacing w:before="1"/>
        <w:ind w:left="580"/>
        <w:rPr>
          <w:sz w:val="22"/>
          <w:szCs w:val="22"/>
        </w:rPr>
      </w:pPr>
      <w:r w:rsidRPr="00721093">
        <w:rPr>
          <w:rFonts w:ascii="Webdings" w:hAnsi="Webdings"/>
          <w:sz w:val="22"/>
          <w:szCs w:val="22"/>
        </w:rPr>
        <w:t></w:t>
      </w:r>
      <w:r w:rsidRPr="00721093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721093">
        <w:rPr>
          <w:sz w:val="22"/>
          <w:szCs w:val="22"/>
        </w:rPr>
        <w:t>I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have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supplied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evidence</w:t>
      </w:r>
      <w:r w:rsidRPr="00721093">
        <w:rPr>
          <w:spacing w:val="1"/>
          <w:sz w:val="22"/>
          <w:szCs w:val="22"/>
        </w:rPr>
        <w:t xml:space="preserve"> </w:t>
      </w:r>
      <w:r w:rsidRPr="00721093">
        <w:rPr>
          <w:sz w:val="22"/>
          <w:szCs w:val="22"/>
        </w:rPr>
        <w:t>to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support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my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description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of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how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the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leak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has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been repaired</w:t>
      </w:r>
      <w:r w:rsidR="005B1BBA" w:rsidRPr="00721093">
        <w:rPr>
          <w:sz w:val="22"/>
          <w:szCs w:val="22"/>
        </w:rPr>
        <w:t>.</w:t>
      </w:r>
    </w:p>
    <w:p w14:paraId="20F48560" w14:textId="2C11D5B7" w:rsidR="00FB3DC3" w:rsidRPr="00721093" w:rsidRDefault="00A4024C" w:rsidP="005D2265">
      <w:pPr>
        <w:pStyle w:val="BodyText"/>
        <w:ind w:left="580"/>
        <w:rPr>
          <w:sz w:val="22"/>
          <w:szCs w:val="22"/>
        </w:rPr>
      </w:pPr>
      <w:r w:rsidRPr="00721093">
        <w:rPr>
          <w:rFonts w:ascii="Webdings" w:hAnsi="Webdings"/>
          <w:sz w:val="22"/>
          <w:szCs w:val="22"/>
        </w:rPr>
        <w:t></w:t>
      </w:r>
      <w:r w:rsidRPr="00721093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721093">
        <w:rPr>
          <w:sz w:val="22"/>
          <w:szCs w:val="22"/>
        </w:rPr>
        <w:t>The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leak</w:t>
      </w:r>
      <w:r w:rsidRPr="00721093">
        <w:rPr>
          <w:spacing w:val="-4"/>
          <w:sz w:val="22"/>
          <w:szCs w:val="22"/>
        </w:rPr>
        <w:t xml:space="preserve"> </w:t>
      </w:r>
      <w:r w:rsidRPr="00721093">
        <w:rPr>
          <w:sz w:val="22"/>
          <w:szCs w:val="22"/>
        </w:rPr>
        <w:t>was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repaired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within</w:t>
      </w:r>
      <w:r w:rsidRPr="00721093">
        <w:rPr>
          <w:spacing w:val="-3"/>
          <w:sz w:val="22"/>
          <w:szCs w:val="22"/>
        </w:rPr>
        <w:t xml:space="preserve"> </w:t>
      </w:r>
      <w:r w:rsidR="001C7FD1" w:rsidRPr="00721093">
        <w:rPr>
          <w:spacing w:val="-3"/>
          <w:sz w:val="22"/>
          <w:szCs w:val="22"/>
        </w:rPr>
        <w:t>two weeks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of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being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identified</w:t>
      </w:r>
      <w:r w:rsidRPr="00721093">
        <w:rPr>
          <w:spacing w:val="52"/>
          <w:sz w:val="22"/>
          <w:szCs w:val="22"/>
        </w:rPr>
        <w:t xml:space="preserve"> </w:t>
      </w:r>
      <w:r w:rsidRPr="00721093">
        <w:rPr>
          <w:sz w:val="22"/>
          <w:szCs w:val="22"/>
        </w:rPr>
        <w:t>(unless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evidence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is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provided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that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the</w:t>
      </w:r>
      <w:r w:rsidR="00893335">
        <w:rPr>
          <w:sz w:val="22"/>
          <w:szCs w:val="22"/>
        </w:rPr>
        <w:t xml:space="preserve"> </w:t>
      </w:r>
      <w:r w:rsidRPr="00721093">
        <w:rPr>
          <w:spacing w:val="-52"/>
          <w:sz w:val="22"/>
          <w:szCs w:val="22"/>
        </w:rPr>
        <w:t xml:space="preserve"> </w:t>
      </w:r>
      <w:r w:rsidR="005D2265" w:rsidRPr="00721093">
        <w:rPr>
          <w:spacing w:val="-52"/>
          <w:sz w:val="22"/>
          <w:szCs w:val="22"/>
        </w:rPr>
        <w:t xml:space="preserve"> </w:t>
      </w:r>
      <w:r w:rsidR="00721093">
        <w:rPr>
          <w:spacing w:val="-52"/>
          <w:sz w:val="22"/>
          <w:szCs w:val="22"/>
        </w:rPr>
        <w:t xml:space="preserve">   </w:t>
      </w:r>
      <w:r w:rsidRPr="00721093">
        <w:rPr>
          <w:sz w:val="22"/>
          <w:szCs w:val="22"/>
        </w:rPr>
        <w:t>services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of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an</w:t>
      </w:r>
      <w:r w:rsidRPr="00721093">
        <w:rPr>
          <w:spacing w:val="-1"/>
          <w:sz w:val="22"/>
          <w:szCs w:val="22"/>
        </w:rPr>
        <w:t xml:space="preserve"> </w:t>
      </w:r>
      <w:r w:rsidR="00721093">
        <w:rPr>
          <w:spacing w:val="-1"/>
          <w:sz w:val="22"/>
          <w:szCs w:val="22"/>
        </w:rPr>
        <w:t xml:space="preserve">    </w:t>
      </w:r>
      <w:r w:rsidR="00893335">
        <w:rPr>
          <w:spacing w:val="-1"/>
          <w:sz w:val="22"/>
          <w:szCs w:val="22"/>
        </w:rPr>
        <w:t xml:space="preserve">  </w:t>
      </w:r>
      <w:r w:rsidRPr="00721093">
        <w:rPr>
          <w:sz w:val="22"/>
          <w:szCs w:val="22"/>
        </w:rPr>
        <w:t>appropriate repairer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could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not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be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obtained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within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this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period).</w:t>
      </w:r>
    </w:p>
    <w:p w14:paraId="5FAD6553" w14:textId="4EABD317" w:rsidR="00FB3DC3" w:rsidRPr="00721093" w:rsidRDefault="00A4024C">
      <w:pPr>
        <w:pStyle w:val="BodyText"/>
        <w:spacing w:line="293" w:lineRule="exact"/>
        <w:ind w:left="579"/>
        <w:rPr>
          <w:sz w:val="22"/>
          <w:szCs w:val="22"/>
        </w:rPr>
      </w:pPr>
      <w:r w:rsidRPr="00721093">
        <w:rPr>
          <w:rFonts w:ascii="Webdings" w:hAnsi="Webdings"/>
          <w:sz w:val="22"/>
          <w:szCs w:val="22"/>
        </w:rPr>
        <w:t></w:t>
      </w:r>
      <w:r w:rsidRPr="00721093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721093">
        <w:rPr>
          <w:sz w:val="22"/>
          <w:szCs w:val="22"/>
        </w:rPr>
        <w:t>I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have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not</w:t>
      </w:r>
      <w:r w:rsidRPr="00721093">
        <w:rPr>
          <w:spacing w:val="1"/>
          <w:sz w:val="22"/>
          <w:szCs w:val="22"/>
        </w:rPr>
        <w:t xml:space="preserve"> </w:t>
      </w:r>
      <w:r w:rsidRPr="00721093">
        <w:rPr>
          <w:sz w:val="22"/>
          <w:szCs w:val="22"/>
        </w:rPr>
        <w:t>received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a leak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remission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for this</w:t>
      </w:r>
      <w:r w:rsidRPr="00721093">
        <w:rPr>
          <w:spacing w:val="-3"/>
          <w:sz w:val="22"/>
          <w:szCs w:val="22"/>
        </w:rPr>
        <w:t xml:space="preserve"> </w:t>
      </w:r>
      <w:r w:rsidRPr="00721093">
        <w:rPr>
          <w:sz w:val="22"/>
          <w:szCs w:val="22"/>
        </w:rPr>
        <w:t>property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within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the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last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12</w:t>
      </w:r>
      <w:r w:rsidRPr="00721093">
        <w:rPr>
          <w:spacing w:val="-5"/>
          <w:sz w:val="22"/>
          <w:szCs w:val="22"/>
        </w:rPr>
        <w:t xml:space="preserve"> </w:t>
      </w:r>
      <w:r w:rsidRPr="00721093">
        <w:rPr>
          <w:sz w:val="22"/>
          <w:szCs w:val="22"/>
        </w:rPr>
        <w:t>months</w:t>
      </w:r>
      <w:r w:rsidR="005B1BBA" w:rsidRPr="00721093">
        <w:rPr>
          <w:sz w:val="22"/>
          <w:szCs w:val="22"/>
        </w:rPr>
        <w:t>.</w:t>
      </w:r>
    </w:p>
    <w:p w14:paraId="3700F97E" w14:textId="439E33F3" w:rsidR="00FB3DC3" w:rsidRPr="00721093" w:rsidRDefault="00A4024C">
      <w:pPr>
        <w:pStyle w:val="BodyText"/>
        <w:ind w:left="580" w:right="306"/>
        <w:rPr>
          <w:sz w:val="22"/>
          <w:szCs w:val="22"/>
        </w:rPr>
      </w:pPr>
      <w:r w:rsidRPr="00721093">
        <w:rPr>
          <w:rFonts w:ascii="Webdings" w:hAnsi="Webdings"/>
          <w:sz w:val="22"/>
          <w:szCs w:val="22"/>
        </w:rPr>
        <w:t></w:t>
      </w:r>
      <w:r w:rsidRPr="00721093">
        <w:rPr>
          <w:rFonts w:ascii="Times New Roman" w:hAnsi="Times New Roman"/>
          <w:sz w:val="22"/>
          <w:szCs w:val="22"/>
        </w:rPr>
        <w:t xml:space="preserve"> </w:t>
      </w:r>
      <w:r w:rsidRPr="00721093">
        <w:rPr>
          <w:sz w:val="22"/>
          <w:szCs w:val="22"/>
        </w:rPr>
        <w:t xml:space="preserve">I confirm that I have read and understood the information and conditions of the policy (below), </w:t>
      </w:r>
      <w:r w:rsidR="00893335" w:rsidRPr="00721093">
        <w:rPr>
          <w:sz w:val="22"/>
          <w:szCs w:val="22"/>
        </w:rPr>
        <w:t>and</w:t>
      </w:r>
      <w:r w:rsidR="00893335" w:rsidRPr="00721093">
        <w:rPr>
          <w:spacing w:val="-52"/>
          <w:sz w:val="22"/>
          <w:szCs w:val="22"/>
        </w:rPr>
        <w:t xml:space="preserve"> </w:t>
      </w:r>
      <w:r w:rsidR="00893335">
        <w:rPr>
          <w:spacing w:val="-52"/>
          <w:sz w:val="22"/>
          <w:szCs w:val="22"/>
        </w:rPr>
        <w:t>that</w:t>
      </w:r>
      <w:r w:rsidRPr="00721093">
        <w:rPr>
          <w:spacing w:val="1"/>
          <w:sz w:val="22"/>
          <w:szCs w:val="22"/>
        </w:rPr>
        <w:t xml:space="preserve"> </w:t>
      </w:r>
      <w:r w:rsidRPr="00721093">
        <w:rPr>
          <w:sz w:val="22"/>
          <w:szCs w:val="22"/>
        </w:rPr>
        <w:t>the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information</w:t>
      </w:r>
      <w:r w:rsidRPr="00721093">
        <w:rPr>
          <w:spacing w:val="-1"/>
          <w:sz w:val="22"/>
          <w:szCs w:val="22"/>
        </w:rPr>
        <w:t xml:space="preserve"> </w:t>
      </w:r>
      <w:r w:rsidRPr="00721093">
        <w:rPr>
          <w:sz w:val="22"/>
          <w:szCs w:val="22"/>
        </w:rPr>
        <w:t>I have</w:t>
      </w:r>
      <w:r w:rsidRPr="00721093">
        <w:rPr>
          <w:spacing w:val="1"/>
          <w:sz w:val="22"/>
          <w:szCs w:val="22"/>
        </w:rPr>
        <w:t xml:space="preserve"> </w:t>
      </w:r>
      <w:r w:rsidRPr="00721093">
        <w:rPr>
          <w:sz w:val="22"/>
          <w:szCs w:val="22"/>
        </w:rPr>
        <w:t>provided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is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true</w:t>
      </w:r>
      <w:r w:rsidRPr="00721093">
        <w:rPr>
          <w:spacing w:val="-2"/>
          <w:sz w:val="22"/>
          <w:szCs w:val="22"/>
        </w:rPr>
        <w:t xml:space="preserve"> </w:t>
      </w:r>
      <w:r w:rsidRPr="00721093">
        <w:rPr>
          <w:sz w:val="22"/>
          <w:szCs w:val="22"/>
        </w:rPr>
        <w:t>and</w:t>
      </w:r>
      <w:r w:rsidRPr="00721093">
        <w:rPr>
          <w:spacing w:val="1"/>
          <w:sz w:val="22"/>
          <w:szCs w:val="22"/>
        </w:rPr>
        <w:t xml:space="preserve"> </w:t>
      </w:r>
      <w:r w:rsidRPr="00721093">
        <w:rPr>
          <w:sz w:val="22"/>
          <w:szCs w:val="22"/>
        </w:rPr>
        <w:t>correct.</w:t>
      </w:r>
    </w:p>
    <w:p w14:paraId="3B701AE2" w14:textId="77777777" w:rsidR="00FB3DC3" w:rsidRDefault="00FB3DC3">
      <w:pPr>
        <w:pStyle w:val="BodyText"/>
      </w:pPr>
    </w:p>
    <w:p w14:paraId="56C42E36" w14:textId="77777777" w:rsidR="00FB3DC3" w:rsidRDefault="00FB3DC3">
      <w:pPr>
        <w:pStyle w:val="BodyText"/>
      </w:pPr>
    </w:p>
    <w:p w14:paraId="3F2DACDA" w14:textId="77777777" w:rsidR="00FB3DC3" w:rsidRDefault="00FB3DC3">
      <w:pPr>
        <w:pStyle w:val="BodyText"/>
        <w:spacing w:before="2"/>
        <w:rPr>
          <w:sz w:val="22"/>
        </w:rPr>
      </w:pPr>
    </w:p>
    <w:p w14:paraId="564CFBDD" w14:textId="77777777" w:rsidR="00FB3DC3" w:rsidRDefault="00A4024C">
      <w:pPr>
        <w:pStyle w:val="Heading1"/>
        <w:tabs>
          <w:tab w:val="left" w:pos="7153"/>
          <w:tab w:val="left" w:pos="10071"/>
        </w:tabs>
      </w:pPr>
      <w:r>
        <w:t>Signature:</w:t>
      </w:r>
      <w:r>
        <w:rPr>
          <w:u w:val="thick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6730DD" w14:textId="77777777" w:rsidR="00FB3DC3" w:rsidRDefault="00FB3DC3">
      <w:pPr>
        <w:pStyle w:val="BodyText"/>
        <w:rPr>
          <w:b/>
          <w:sz w:val="20"/>
        </w:rPr>
      </w:pPr>
    </w:p>
    <w:p w14:paraId="2BCA777C" w14:textId="77777777" w:rsidR="00FB3DC3" w:rsidRDefault="00FB3DC3">
      <w:pPr>
        <w:pStyle w:val="BodyText"/>
        <w:rPr>
          <w:b/>
          <w:sz w:val="20"/>
        </w:rPr>
      </w:pPr>
    </w:p>
    <w:p w14:paraId="1156AACA" w14:textId="77777777" w:rsidR="00FB3DC3" w:rsidRDefault="00FB3DC3">
      <w:pPr>
        <w:pStyle w:val="BodyText"/>
        <w:spacing w:before="10"/>
        <w:rPr>
          <w:b/>
          <w:sz w:val="23"/>
        </w:rPr>
      </w:pPr>
    </w:p>
    <w:p w14:paraId="44E2B996" w14:textId="77777777" w:rsidR="00FB3DC3" w:rsidRDefault="00A4024C">
      <w:pPr>
        <w:spacing w:before="51"/>
        <w:ind w:left="2248" w:right="2249"/>
        <w:jc w:val="center"/>
        <w:rPr>
          <w:b/>
          <w:sz w:val="24"/>
        </w:rPr>
      </w:pPr>
      <w:r>
        <w:rPr>
          <w:b/>
          <w:sz w:val="24"/>
        </w:rPr>
        <w:t>Policy: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postponement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charges</w:t>
      </w:r>
    </w:p>
    <w:p w14:paraId="48F67DCB" w14:textId="77777777" w:rsidR="00FB3DC3" w:rsidRDefault="00FB3DC3">
      <w:pPr>
        <w:pStyle w:val="BodyText"/>
        <w:spacing w:before="2"/>
        <w:rPr>
          <w:b/>
        </w:rPr>
      </w:pPr>
    </w:p>
    <w:p w14:paraId="113546A1" w14:textId="77777777" w:rsidR="00FB3DC3" w:rsidRDefault="00A4024C">
      <w:pPr>
        <w:pStyle w:val="Heading1"/>
        <w:ind w:left="220"/>
      </w:pP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criteria</w:t>
      </w:r>
    </w:p>
    <w:p w14:paraId="43E34CC2" w14:textId="77777777" w:rsidR="00FB3DC3" w:rsidRDefault="00FB3DC3">
      <w:pPr>
        <w:pStyle w:val="BodyText"/>
        <w:spacing w:before="8"/>
        <w:rPr>
          <w:b/>
          <w:sz w:val="19"/>
        </w:rPr>
      </w:pPr>
    </w:p>
    <w:p w14:paraId="4151C5D2" w14:textId="0DC4D275" w:rsidR="001C7FD1" w:rsidRDefault="001C7FD1" w:rsidP="001C7FD1">
      <w:pPr>
        <w:ind w:left="220" w:right="324"/>
        <w:rPr>
          <w:spacing w:val="1"/>
        </w:rPr>
      </w:pPr>
      <w:bookmarkStart w:id="0" w:name="The_ratepayer_(or_authorised_agent)_must"/>
      <w:bookmarkEnd w:id="0"/>
      <w:r>
        <w:t>Council upon written application by the ratepayer (or their agent), is satisfied the ratepayers has experienced a leak on their property between the metered point of supply and their household</w:t>
      </w:r>
      <w:r w:rsidR="00A265F0">
        <w:t xml:space="preserve"> and/or business premise</w:t>
      </w:r>
      <w:r>
        <w:t>, which has caused excessive consumption.</w:t>
      </w:r>
      <w:r>
        <w:rPr>
          <w:spacing w:val="1"/>
        </w:rPr>
        <w:t xml:space="preserve"> </w:t>
      </w:r>
    </w:p>
    <w:p w14:paraId="2FC5C8A1" w14:textId="77777777" w:rsidR="001C7FD1" w:rsidRDefault="001C7FD1" w:rsidP="001C7FD1">
      <w:pPr>
        <w:ind w:left="220" w:right="324"/>
        <w:rPr>
          <w:spacing w:val="1"/>
        </w:rPr>
      </w:pPr>
    </w:p>
    <w:p w14:paraId="62121D9D" w14:textId="40D9A4EA" w:rsidR="001C7FD1" w:rsidRDefault="001C7FD1" w:rsidP="001C7FD1">
      <w:pPr>
        <w:ind w:left="220" w:right="324"/>
      </w:pPr>
      <w:r>
        <w:rPr>
          <w:spacing w:val="1"/>
        </w:rPr>
        <w:t xml:space="preserve">The ratepayer (or their agent) </w:t>
      </w:r>
      <w:r>
        <w:t xml:space="preserve">repaired </w:t>
      </w:r>
      <w:r w:rsidR="00A265F0">
        <w:t xml:space="preserve">the leak that lies on the line between the point of supply and the household and/or business premise, </w:t>
      </w:r>
      <w:r>
        <w:t xml:space="preserve">within two weeks of </w:t>
      </w:r>
      <w:r w:rsidR="00A265F0">
        <w:t xml:space="preserve">excessive consumption </w:t>
      </w:r>
      <w:r>
        <w:t>being identified (unless evidence is provided that the services of an</w:t>
      </w:r>
      <w:r>
        <w:rPr>
          <w:spacing w:val="-47"/>
        </w:rPr>
        <w:t xml:space="preserve"> </w:t>
      </w:r>
      <w:r>
        <w:t>appropriate repairer could not be obtained within this period).</w:t>
      </w:r>
      <w:r>
        <w:rPr>
          <w:spacing w:val="1"/>
        </w:rPr>
        <w:t xml:space="preserve"> </w:t>
      </w:r>
      <w:r>
        <w:t>Proof of the leak being repaired has been provided</w:t>
      </w:r>
      <w:r>
        <w:rPr>
          <w:spacing w:val="1"/>
        </w:rPr>
        <w:t xml:space="preserve"> </w:t>
      </w:r>
      <w:r>
        <w:t>to Council promptly</w:t>
      </w:r>
      <w:r>
        <w:rPr>
          <w:spacing w:val="1"/>
        </w:rPr>
        <w:t xml:space="preserve"> </w:t>
      </w:r>
      <w:r>
        <w:t>after repair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leak.</w:t>
      </w:r>
      <w:r w:rsidR="00A265F0">
        <w:t xml:space="preserve">  For clarification, if the excessive consumption relates to stock water or inadvertent usage such internal plumbing failures, this cannot be claimed under this remission policy.</w:t>
      </w:r>
    </w:p>
    <w:p w14:paraId="0DC4F4BC" w14:textId="77777777" w:rsidR="00FB3DC3" w:rsidRDefault="00FB3DC3">
      <w:pPr>
        <w:pStyle w:val="BodyText"/>
        <w:spacing w:before="8"/>
      </w:pPr>
      <w:bookmarkStart w:id="1" w:name="Council_is_satisfied_a_leak_on_the_prope"/>
      <w:bookmarkEnd w:id="1"/>
    </w:p>
    <w:p w14:paraId="507FF699" w14:textId="203E9E36" w:rsidR="00FB3DC3" w:rsidRDefault="00A265F0" w:rsidP="00A265F0">
      <w:pPr>
        <w:ind w:left="220" w:right="484"/>
      </w:pPr>
      <w:bookmarkStart w:id="2" w:name="The_amount_of_the_remission_will_be_the_"/>
      <w:bookmarkEnd w:id="2"/>
      <w:r>
        <w:t xml:space="preserve">The remission only applies to the difference in between your historical (average of previous </w:t>
      </w:r>
      <w:r w:rsidR="00E5570B">
        <w:t>four readings</w:t>
      </w:r>
      <w:r>
        <w:t xml:space="preserve">) readings and last reading. </w:t>
      </w:r>
      <w:r w:rsidR="00660AA6">
        <w:t xml:space="preserve"> Remissions will be</w:t>
      </w:r>
      <w:r>
        <w:t xml:space="preserve"> decided by the Corporate Services Manager</w:t>
      </w:r>
      <w:r w:rsidR="00893335">
        <w:t xml:space="preserve"> or the Chief Executive</w:t>
      </w:r>
      <w:r w:rsidR="00660AA6">
        <w:t xml:space="preserve"> in line with the Council’s Delegation Manual</w:t>
      </w:r>
      <w:r w:rsidR="00893335">
        <w:t>. I</w:t>
      </w:r>
      <w:r>
        <w:t xml:space="preserve">f </w:t>
      </w:r>
      <w:r w:rsidR="00660AA6">
        <w:t>the amount is higher than the Corporate Services Manager and Chief Executive’s delegation level in the Delegation Manual</w:t>
      </w:r>
      <w:r>
        <w:t xml:space="preserve">, this will be considered by Council.  </w:t>
      </w:r>
    </w:p>
    <w:p w14:paraId="71C8E6BC" w14:textId="77777777" w:rsidR="00A265F0" w:rsidRDefault="00A265F0" w:rsidP="00A265F0">
      <w:pPr>
        <w:ind w:left="220" w:right="484"/>
      </w:pPr>
    </w:p>
    <w:p w14:paraId="582427F8" w14:textId="654204DB" w:rsidR="00FB3DC3" w:rsidRDefault="00A4024C">
      <w:pPr>
        <w:spacing w:before="1"/>
        <w:ind w:left="220" w:right="306"/>
      </w:pPr>
      <w:bookmarkStart w:id="3" w:name="Remission_for_any_particular_property_wi"/>
      <w:bookmarkEnd w:id="3"/>
      <w:r>
        <w:t>Remission for any particular property will generally be granted only once every year.</w:t>
      </w:r>
      <w:r>
        <w:rPr>
          <w:spacing w:val="1"/>
        </w:rPr>
        <w:t xml:space="preserve"> </w:t>
      </w:r>
      <w:r>
        <w:t>Where a remission for a water</w:t>
      </w:r>
      <w:r>
        <w:rPr>
          <w:spacing w:val="-47"/>
        </w:rPr>
        <w:t xml:space="preserve"> </w:t>
      </w:r>
      <w:r>
        <w:t>leak has been granted to a property within the last year, the further remission is to be at the discretion of the</w:t>
      </w:r>
      <w:r>
        <w:rPr>
          <w:spacing w:val="1"/>
        </w:rPr>
        <w:t xml:space="preserve"> </w:t>
      </w:r>
      <w:r w:rsidR="00A265F0">
        <w:rPr>
          <w:spacing w:val="1"/>
        </w:rPr>
        <w:t xml:space="preserve">Corporate Services </w:t>
      </w:r>
      <w:r>
        <w:t>Manager</w:t>
      </w:r>
      <w:r w:rsidR="00A265F0">
        <w:t xml:space="preserve"> (or Council as applicable) depending on value of remission sought</w:t>
      </w:r>
      <w:r>
        <w:t>.</w:t>
      </w:r>
    </w:p>
    <w:sectPr w:rsidR="00FB3DC3">
      <w:pgSz w:w="11910" w:h="1685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31D"/>
    <w:multiLevelType w:val="hybridMultilevel"/>
    <w:tmpl w:val="253AAC2C"/>
    <w:lvl w:ilvl="0" w:tplc="AE06D2FE">
      <w:start w:val="1"/>
      <w:numFmt w:val="decimal"/>
      <w:lvlText w:val="%1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NZ" w:eastAsia="en-US" w:bidi="ar-SA"/>
      </w:rPr>
    </w:lvl>
    <w:lvl w:ilvl="1" w:tplc="0FBE6CE8">
      <w:numFmt w:val="bullet"/>
      <w:lvlText w:val="•"/>
      <w:lvlJc w:val="left"/>
      <w:pPr>
        <w:ind w:left="1612" w:hanging="360"/>
      </w:pPr>
      <w:rPr>
        <w:rFonts w:hint="default"/>
        <w:lang w:val="en-NZ" w:eastAsia="en-US" w:bidi="ar-SA"/>
      </w:rPr>
    </w:lvl>
    <w:lvl w:ilvl="2" w:tplc="688C463A">
      <w:numFmt w:val="bullet"/>
      <w:lvlText w:val="•"/>
      <w:lvlJc w:val="left"/>
      <w:pPr>
        <w:ind w:left="2645" w:hanging="360"/>
      </w:pPr>
      <w:rPr>
        <w:rFonts w:hint="default"/>
        <w:lang w:val="en-NZ" w:eastAsia="en-US" w:bidi="ar-SA"/>
      </w:rPr>
    </w:lvl>
    <w:lvl w:ilvl="3" w:tplc="85CA137C">
      <w:numFmt w:val="bullet"/>
      <w:lvlText w:val="•"/>
      <w:lvlJc w:val="left"/>
      <w:pPr>
        <w:ind w:left="3677" w:hanging="360"/>
      </w:pPr>
      <w:rPr>
        <w:rFonts w:hint="default"/>
        <w:lang w:val="en-NZ" w:eastAsia="en-US" w:bidi="ar-SA"/>
      </w:rPr>
    </w:lvl>
    <w:lvl w:ilvl="4" w:tplc="C6FEAB2A">
      <w:numFmt w:val="bullet"/>
      <w:lvlText w:val="•"/>
      <w:lvlJc w:val="left"/>
      <w:pPr>
        <w:ind w:left="4710" w:hanging="360"/>
      </w:pPr>
      <w:rPr>
        <w:rFonts w:hint="default"/>
        <w:lang w:val="en-NZ" w:eastAsia="en-US" w:bidi="ar-SA"/>
      </w:rPr>
    </w:lvl>
    <w:lvl w:ilvl="5" w:tplc="E2569C6E">
      <w:numFmt w:val="bullet"/>
      <w:lvlText w:val="•"/>
      <w:lvlJc w:val="left"/>
      <w:pPr>
        <w:ind w:left="5743" w:hanging="360"/>
      </w:pPr>
      <w:rPr>
        <w:rFonts w:hint="default"/>
        <w:lang w:val="en-NZ" w:eastAsia="en-US" w:bidi="ar-SA"/>
      </w:rPr>
    </w:lvl>
    <w:lvl w:ilvl="6" w:tplc="9EC22516">
      <w:numFmt w:val="bullet"/>
      <w:lvlText w:val="•"/>
      <w:lvlJc w:val="left"/>
      <w:pPr>
        <w:ind w:left="6775" w:hanging="360"/>
      </w:pPr>
      <w:rPr>
        <w:rFonts w:hint="default"/>
        <w:lang w:val="en-NZ" w:eastAsia="en-US" w:bidi="ar-SA"/>
      </w:rPr>
    </w:lvl>
    <w:lvl w:ilvl="7" w:tplc="04B860E0">
      <w:numFmt w:val="bullet"/>
      <w:lvlText w:val="•"/>
      <w:lvlJc w:val="left"/>
      <w:pPr>
        <w:ind w:left="7808" w:hanging="360"/>
      </w:pPr>
      <w:rPr>
        <w:rFonts w:hint="default"/>
        <w:lang w:val="en-NZ" w:eastAsia="en-US" w:bidi="ar-SA"/>
      </w:rPr>
    </w:lvl>
    <w:lvl w:ilvl="8" w:tplc="F10C1434">
      <w:numFmt w:val="bullet"/>
      <w:lvlText w:val="•"/>
      <w:lvlJc w:val="left"/>
      <w:pPr>
        <w:ind w:left="8841" w:hanging="36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3"/>
    <w:rsid w:val="000137C9"/>
    <w:rsid w:val="000712C7"/>
    <w:rsid w:val="001C7FD1"/>
    <w:rsid w:val="004D2158"/>
    <w:rsid w:val="00587D3D"/>
    <w:rsid w:val="005B1BBA"/>
    <w:rsid w:val="005D2265"/>
    <w:rsid w:val="00660AA6"/>
    <w:rsid w:val="00721093"/>
    <w:rsid w:val="00893335"/>
    <w:rsid w:val="0099098E"/>
    <w:rsid w:val="00A265F0"/>
    <w:rsid w:val="00A4024C"/>
    <w:rsid w:val="00CD3899"/>
    <w:rsid w:val="00D677FA"/>
    <w:rsid w:val="00E5570B"/>
    <w:rsid w:val="00F26A05"/>
    <w:rsid w:val="00FB3DC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FCE6"/>
  <w15:docId w15:val="{F75A3AC9-4E8E-4A9E-97C7-2B2F345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ind w:left="1209"/>
    </w:pPr>
  </w:style>
  <w:style w:type="character" w:styleId="Hyperlink">
    <w:name w:val="Hyperlink"/>
    <w:rsid w:val="00FF7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dc.govt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2797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Disconnection of a Water Meter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Disconnection of a Water Meter</dc:title>
  <dc:creator>Rachel Tupou</dc:creator>
  <cp:lastModifiedBy>Kelly Vatselias</cp:lastModifiedBy>
  <cp:revision>5</cp:revision>
  <cp:lastPrinted>2021-08-16T21:27:00Z</cp:lastPrinted>
  <dcterms:created xsi:type="dcterms:W3CDTF">2022-09-13T23:06:00Z</dcterms:created>
  <dcterms:modified xsi:type="dcterms:W3CDTF">2022-09-18T21:09:00Z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2021-07-14T00:00:00Z</vt:filetime>
  </property>
</Properties>
</file>