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E9146" w14:textId="5E36B0A5" w:rsidR="009642E1" w:rsidRDefault="00B76316" w:rsidP="009642E1">
      <w:pPr>
        <w:jc w:val="center"/>
        <w:rPr>
          <w:rFonts w:ascii="Calibri" w:eastAsia="Times New Roman" w:hAnsi="Calibri"/>
          <w:sz w:val="32"/>
          <w:szCs w:val="32"/>
        </w:rPr>
      </w:pPr>
      <w:bookmarkStart w:id="0" w:name="_Hlk63951444"/>
      <w:bookmarkStart w:id="1" w:name="_Hlk88144028"/>
      <w:bookmarkEnd w:id="0"/>
      <w:r w:rsidRPr="009642E1">
        <w:rPr>
          <w:rFonts w:ascii="Calibri" w:eastAsia="Times New Roman" w:hAnsi="Calibri"/>
          <w:sz w:val="32"/>
          <w:szCs w:val="32"/>
        </w:rPr>
        <w:t xml:space="preserve">Wairarapa Regional </w:t>
      </w:r>
      <w:r w:rsidR="0026391A" w:rsidRPr="009642E1">
        <w:rPr>
          <w:rFonts w:ascii="Calibri" w:eastAsia="Times New Roman" w:hAnsi="Calibri"/>
          <w:sz w:val="32"/>
          <w:szCs w:val="32"/>
        </w:rPr>
        <w:t xml:space="preserve">Positive Ageing Strategy </w:t>
      </w:r>
      <w:r w:rsidR="002C0F19" w:rsidRPr="009642E1">
        <w:rPr>
          <w:rFonts w:ascii="Calibri" w:eastAsia="Times New Roman" w:hAnsi="Calibri"/>
          <w:sz w:val="32"/>
          <w:szCs w:val="32"/>
        </w:rPr>
        <w:t xml:space="preserve">Te </w:t>
      </w:r>
      <w:r w:rsidR="002C0F19" w:rsidRPr="009642E1">
        <w:rPr>
          <w:rFonts w:ascii="Calibri" w:eastAsia="Times New Roman" w:hAnsi="Calibri"/>
          <w:sz w:val="32"/>
          <w:szCs w:val="32"/>
          <w:lang w:val="mi-NZ"/>
        </w:rPr>
        <w:t>Hōkai Nuku</w:t>
      </w:r>
    </w:p>
    <w:bookmarkEnd w:id="1"/>
    <w:p w14:paraId="5433BED9" w14:textId="00D177FD" w:rsidR="0026391A" w:rsidRDefault="000476CA" w:rsidP="009642E1">
      <w:pPr>
        <w:pStyle w:val="Heading1"/>
        <w:jc w:val="center"/>
        <w:rPr>
          <w:rFonts w:ascii="Calibri" w:eastAsia="Times New Roman" w:hAnsi="Calibri"/>
          <w:sz w:val="32"/>
          <w:szCs w:val="32"/>
          <w14:ligatures w14:val="none"/>
        </w:rPr>
      </w:pPr>
      <w:r w:rsidRPr="009642E1">
        <w:rPr>
          <w:rFonts w:ascii="Calibri" w:eastAsia="Times New Roman" w:hAnsi="Calibri"/>
          <w:sz w:val="32"/>
          <w:szCs w:val="32"/>
          <w14:ligatures w14:val="none"/>
        </w:rPr>
        <w:t>More work to be done</w:t>
      </w:r>
    </w:p>
    <w:p w14:paraId="7EF4CCFE" w14:textId="77777777" w:rsidR="00CD63F2" w:rsidRPr="00CD63F2" w:rsidRDefault="00CD63F2" w:rsidP="009642E1">
      <w:pPr>
        <w:pStyle w:val="Heading1"/>
        <w:jc w:val="center"/>
        <w:rPr>
          <w:rFonts w:ascii="Calibri" w:eastAsia="Times New Roman" w:hAnsi="Calibri"/>
          <w:sz w:val="24"/>
          <w:szCs w:val="24"/>
          <w14:ligatures w14:val="none"/>
        </w:rPr>
      </w:pPr>
    </w:p>
    <w:p w14:paraId="1CEFEF45" w14:textId="07557EE7" w:rsidR="00CD63F2" w:rsidRDefault="00CD63F2" w:rsidP="0026391A">
      <w:pPr>
        <w:jc w:val="both"/>
        <w:rPr>
          <w:sz w:val="24"/>
          <w:szCs w:val="24"/>
        </w:rPr>
      </w:pPr>
      <w:r>
        <w:rPr>
          <w:sz w:val="24"/>
          <w:szCs w:val="24"/>
        </w:rPr>
        <w:t xml:space="preserve">In the last update, I outlined the work that had been done </w:t>
      </w:r>
      <w:r w:rsidR="00F0104A">
        <w:rPr>
          <w:sz w:val="24"/>
          <w:szCs w:val="24"/>
        </w:rPr>
        <w:t xml:space="preserve">in the last year </w:t>
      </w:r>
      <w:r>
        <w:rPr>
          <w:sz w:val="24"/>
          <w:szCs w:val="24"/>
        </w:rPr>
        <w:t xml:space="preserve">to make </w:t>
      </w:r>
      <w:r w:rsidR="000476CA">
        <w:rPr>
          <w:sz w:val="24"/>
          <w:szCs w:val="24"/>
        </w:rPr>
        <w:t xml:space="preserve">Wairarapa a greater place for older people to live. </w:t>
      </w:r>
      <w:r w:rsidR="00F0104A">
        <w:rPr>
          <w:sz w:val="24"/>
          <w:szCs w:val="24"/>
        </w:rPr>
        <w:t>However, t</w:t>
      </w:r>
      <w:r>
        <w:rPr>
          <w:sz w:val="24"/>
          <w:szCs w:val="24"/>
        </w:rPr>
        <w:t>his update is all about looking forward!</w:t>
      </w:r>
    </w:p>
    <w:p w14:paraId="46933B3E" w14:textId="5D242F4A" w:rsidR="00B76316" w:rsidRDefault="000476CA" w:rsidP="0026391A">
      <w:pPr>
        <w:jc w:val="both"/>
        <w:rPr>
          <w:sz w:val="24"/>
          <w:szCs w:val="24"/>
        </w:rPr>
      </w:pPr>
      <w:r>
        <w:rPr>
          <w:sz w:val="24"/>
          <w:szCs w:val="24"/>
        </w:rPr>
        <w:t xml:space="preserve">With the end of the year in sight, the focus is on determining </w:t>
      </w:r>
      <w:r w:rsidR="009642E1">
        <w:rPr>
          <w:sz w:val="24"/>
          <w:szCs w:val="24"/>
        </w:rPr>
        <w:t xml:space="preserve">the </w:t>
      </w:r>
      <w:r>
        <w:rPr>
          <w:sz w:val="24"/>
          <w:szCs w:val="24"/>
        </w:rPr>
        <w:t xml:space="preserve">Positive Ageing Strategy’s work plan for 2022 and beyond.  The three Councils (Carterton, Masterton and South Wairarapa) are committed to this work and have extended the Co-ordinator role through until June 2022 and </w:t>
      </w:r>
      <w:r w:rsidR="00B76316">
        <w:rPr>
          <w:sz w:val="24"/>
          <w:szCs w:val="24"/>
        </w:rPr>
        <w:t xml:space="preserve">increased </w:t>
      </w:r>
      <w:r>
        <w:rPr>
          <w:sz w:val="24"/>
          <w:szCs w:val="24"/>
        </w:rPr>
        <w:t xml:space="preserve">the hours from 20 hours to 32 hours per week. </w:t>
      </w:r>
      <w:r w:rsidR="00B76316">
        <w:rPr>
          <w:sz w:val="24"/>
          <w:szCs w:val="24"/>
        </w:rPr>
        <w:t xml:space="preserve">This means more work can be done! </w:t>
      </w:r>
    </w:p>
    <w:p w14:paraId="1F2C4286" w14:textId="3D8CF945" w:rsidR="00E6531C" w:rsidRDefault="00CD63F2" w:rsidP="00B76316">
      <w:pPr>
        <w:jc w:val="both"/>
        <w:rPr>
          <w:sz w:val="24"/>
          <w:szCs w:val="24"/>
        </w:rPr>
      </w:pPr>
      <w:r w:rsidRPr="008F5742">
        <w:rPr>
          <w:rFonts w:cstheme="minorHAnsi"/>
          <w:noProof/>
          <w:sz w:val="24"/>
          <w:szCs w:val="24"/>
        </w:rPr>
        <w:drawing>
          <wp:anchor distT="0" distB="0" distL="114300" distR="114300" simplePos="0" relativeHeight="251659264" behindDoc="0" locked="0" layoutInCell="1" allowOverlap="1" wp14:anchorId="12DE3EAE" wp14:editId="48D522F6">
            <wp:simplePos x="0" y="0"/>
            <wp:positionH relativeFrom="column">
              <wp:posOffset>3767455</wp:posOffset>
            </wp:positionH>
            <wp:positionV relativeFrom="paragraph">
              <wp:posOffset>207645</wp:posOffset>
            </wp:positionV>
            <wp:extent cx="2317115" cy="2981325"/>
            <wp:effectExtent l="0" t="0" r="6985" b="9525"/>
            <wp:wrapSquare wrapText="bothSides"/>
            <wp:docPr id="3" name="Picture 3" descr="This is a picture of the cover of Te Hokai Nuku Wairarapa Regional Positive Ageing Strategy.  the cover show the title, the date (2019) and has the three Wairarapa Councils listed (South Wairarapa, Carterton and Masterton) The picture shows a group of older persons gathered for the photo holding croquet sti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7115" cy="2981325"/>
                    </a:xfrm>
                    <a:prstGeom prst="rect">
                      <a:avLst/>
                    </a:prstGeom>
                    <a:noFill/>
                  </pic:spPr>
                </pic:pic>
              </a:graphicData>
            </a:graphic>
            <wp14:sizeRelH relativeFrom="margin">
              <wp14:pctWidth>0</wp14:pctWidth>
            </wp14:sizeRelH>
            <wp14:sizeRelV relativeFrom="margin">
              <wp14:pctHeight>0</wp14:pctHeight>
            </wp14:sizeRelV>
          </wp:anchor>
        </w:drawing>
      </w:r>
      <w:r w:rsidR="00F0104A">
        <w:rPr>
          <w:sz w:val="24"/>
          <w:szCs w:val="24"/>
        </w:rPr>
        <w:t>As you know, i</w:t>
      </w:r>
      <w:r w:rsidR="002C0F19">
        <w:rPr>
          <w:sz w:val="24"/>
          <w:szCs w:val="24"/>
        </w:rPr>
        <w:t>n 2019, r</w:t>
      </w:r>
      <w:r w:rsidR="004071B1" w:rsidRPr="002C0F19">
        <w:rPr>
          <w:sz w:val="24"/>
          <w:szCs w:val="24"/>
        </w:rPr>
        <w:t>ecognising the need to prepare for our rapidly ageing population</w:t>
      </w:r>
      <w:r w:rsidR="004071B1">
        <w:rPr>
          <w:sz w:val="24"/>
          <w:szCs w:val="24"/>
        </w:rPr>
        <w:t xml:space="preserve">, the Councils </w:t>
      </w:r>
      <w:r w:rsidR="009642E1">
        <w:rPr>
          <w:sz w:val="24"/>
          <w:szCs w:val="24"/>
        </w:rPr>
        <w:t xml:space="preserve">engaged in a </w:t>
      </w:r>
      <w:r w:rsidR="004071B1">
        <w:rPr>
          <w:sz w:val="24"/>
          <w:szCs w:val="24"/>
        </w:rPr>
        <w:t>widespread dialogue with the community and cemented</w:t>
      </w:r>
      <w:r w:rsidR="009642E1">
        <w:rPr>
          <w:sz w:val="24"/>
          <w:szCs w:val="24"/>
        </w:rPr>
        <w:t xml:space="preserve"> that kōrero</w:t>
      </w:r>
      <w:r w:rsidR="004071B1">
        <w:rPr>
          <w:sz w:val="24"/>
          <w:szCs w:val="24"/>
        </w:rPr>
        <w:t xml:space="preserve"> into the Strategy.  The vision for the Strategy sets out what the Councils wan</w:t>
      </w:r>
      <w:r w:rsidR="002C0F19">
        <w:rPr>
          <w:sz w:val="24"/>
          <w:szCs w:val="24"/>
        </w:rPr>
        <w:t>t</w:t>
      </w:r>
      <w:r w:rsidR="004071B1">
        <w:rPr>
          <w:sz w:val="24"/>
          <w:szCs w:val="24"/>
        </w:rPr>
        <w:t xml:space="preserve"> to achi</w:t>
      </w:r>
      <w:r w:rsidR="002C0F19">
        <w:rPr>
          <w:sz w:val="24"/>
          <w:szCs w:val="24"/>
        </w:rPr>
        <w:t>e</w:t>
      </w:r>
      <w:r w:rsidR="004071B1">
        <w:rPr>
          <w:sz w:val="24"/>
          <w:szCs w:val="24"/>
        </w:rPr>
        <w:t>ve</w:t>
      </w:r>
      <w:r w:rsidR="00E6531C">
        <w:rPr>
          <w:sz w:val="24"/>
          <w:szCs w:val="24"/>
        </w:rPr>
        <w:t>:</w:t>
      </w:r>
    </w:p>
    <w:p w14:paraId="41D07AD2" w14:textId="046BCE5A" w:rsidR="004071B1" w:rsidRPr="00E6531C" w:rsidRDefault="00CD63F2" w:rsidP="00CD63F2">
      <w:pPr>
        <w:jc w:val="both"/>
        <w:rPr>
          <w:sz w:val="24"/>
          <w:szCs w:val="24"/>
        </w:rPr>
      </w:pPr>
      <w:r>
        <w:rPr>
          <w:sz w:val="24"/>
          <w:szCs w:val="24"/>
        </w:rPr>
        <w:t>“</w:t>
      </w:r>
      <w:r w:rsidR="004071B1" w:rsidRPr="00E6531C">
        <w:rPr>
          <w:sz w:val="24"/>
          <w:szCs w:val="24"/>
        </w:rPr>
        <w:t>Our kaumātua/older residents lead valued, connected and fulfilling lives.</w:t>
      </w:r>
      <w:r>
        <w:rPr>
          <w:sz w:val="24"/>
          <w:szCs w:val="24"/>
        </w:rPr>
        <w:t>”</w:t>
      </w:r>
    </w:p>
    <w:p w14:paraId="3DCE4E74" w14:textId="0EE2D71F" w:rsidR="00B76316" w:rsidRDefault="00E6531C" w:rsidP="00B76316">
      <w:pPr>
        <w:jc w:val="both"/>
        <w:rPr>
          <w:sz w:val="24"/>
          <w:szCs w:val="24"/>
        </w:rPr>
      </w:pPr>
      <w:r>
        <w:rPr>
          <w:sz w:val="24"/>
          <w:szCs w:val="24"/>
        </w:rPr>
        <w:t xml:space="preserve">We think that the vision and goals </w:t>
      </w:r>
      <w:r w:rsidR="002C0F19">
        <w:rPr>
          <w:sz w:val="24"/>
          <w:szCs w:val="24"/>
        </w:rPr>
        <w:t xml:space="preserve">are </w:t>
      </w:r>
      <w:r>
        <w:rPr>
          <w:sz w:val="24"/>
          <w:szCs w:val="24"/>
        </w:rPr>
        <w:t xml:space="preserve">still </w:t>
      </w:r>
      <w:r w:rsidR="002C0F19">
        <w:rPr>
          <w:sz w:val="24"/>
          <w:szCs w:val="24"/>
        </w:rPr>
        <w:t xml:space="preserve">relevant </w:t>
      </w:r>
      <w:r>
        <w:rPr>
          <w:sz w:val="24"/>
          <w:szCs w:val="24"/>
        </w:rPr>
        <w:t>b</w:t>
      </w:r>
      <w:r w:rsidR="00B76316" w:rsidRPr="00E6531C">
        <w:rPr>
          <w:sz w:val="24"/>
          <w:szCs w:val="24"/>
        </w:rPr>
        <w:t xml:space="preserve">ut since the Strategy was written in 2019, life in Wairarapa and New Zealand has changed significantly with the advent of Covid-19 and the use of lockdowns as a control measure. </w:t>
      </w:r>
      <w:r w:rsidR="009642E1">
        <w:rPr>
          <w:sz w:val="24"/>
          <w:szCs w:val="24"/>
        </w:rPr>
        <w:t xml:space="preserve"> </w:t>
      </w:r>
      <w:r w:rsidR="00E919D8">
        <w:rPr>
          <w:sz w:val="24"/>
          <w:szCs w:val="24"/>
        </w:rPr>
        <w:t xml:space="preserve">Before writing a </w:t>
      </w:r>
      <w:r w:rsidR="00E919D8" w:rsidRPr="00B76316">
        <w:rPr>
          <w:sz w:val="24"/>
          <w:szCs w:val="24"/>
        </w:rPr>
        <w:t>three-year work plan, the Councils want to know what you think is important</w:t>
      </w:r>
      <w:r>
        <w:rPr>
          <w:sz w:val="24"/>
          <w:szCs w:val="24"/>
        </w:rPr>
        <w:t>.  It might be the same as what you told us last time</w:t>
      </w:r>
      <w:r w:rsidR="002C0F19">
        <w:rPr>
          <w:sz w:val="24"/>
          <w:szCs w:val="24"/>
        </w:rPr>
        <w:t xml:space="preserve">, you might not have resided here </w:t>
      </w:r>
      <w:r>
        <w:rPr>
          <w:sz w:val="24"/>
          <w:szCs w:val="24"/>
        </w:rPr>
        <w:t xml:space="preserve">or you might have new issues and ideas for the Council. </w:t>
      </w:r>
    </w:p>
    <w:p w14:paraId="1118C388" w14:textId="03E60874" w:rsidR="002C0F19" w:rsidRDefault="002C0F19" w:rsidP="00B76316">
      <w:pPr>
        <w:jc w:val="both"/>
        <w:rPr>
          <w:sz w:val="24"/>
          <w:szCs w:val="24"/>
        </w:rPr>
      </w:pPr>
      <w:r>
        <w:rPr>
          <w:sz w:val="24"/>
          <w:szCs w:val="24"/>
        </w:rPr>
        <w:t>Conversation “pop-ups” – informal chats are being held across the Wairarapa in November and December for Wairarapa’s older persons (and anyone who is interested) are invited to meet with the Positive Ageing Strategy Co-ordinator</w:t>
      </w:r>
      <w:r w:rsidR="009642E1">
        <w:rPr>
          <w:sz w:val="24"/>
          <w:szCs w:val="24"/>
        </w:rPr>
        <w:t xml:space="preserve">. </w:t>
      </w:r>
    </w:p>
    <w:p w14:paraId="059E262E" w14:textId="6443A42E" w:rsidR="009642E1" w:rsidRDefault="009642E1" w:rsidP="00B76316">
      <w:pPr>
        <w:jc w:val="both"/>
        <w:rPr>
          <w:sz w:val="24"/>
          <w:szCs w:val="24"/>
        </w:rPr>
      </w:pPr>
      <w:r>
        <w:rPr>
          <w:sz w:val="24"/>
          <w:szCs w:val="24"/>
        </w:rPr>
        <w:t>The</w:t>
      </w:r>
      <w:r w:rsidR="00CF5406">
        <w:rPr>
          <w:sz w:val="24"/>
          <w:szCs w:val="24"/>
        </w:rPr>
        <w:t xml:space="preserve"> venues and</w:t>
      </w:r>
      <w:r>
        <w:rPr>
          <w:sz w:val="24"/>
          <w:szCs w:val="24"/>
        </w:rPr>
        <w:t xml:space="preserve"> dates are: </w:t>
      </w:r>
    </w:p>
    <w:p w14:paraId="163B819C" w14:textId="1EF82014" w:rsidR="002C0F19" w:rsidRPr="009642E1" w:rsidRDefault="002C0F19" w:rsidP="009642E1">
      <w:pPr>
        <w:spacing w:after="0"/>
        <w:rPr>
          <w:sz w:val="24"/>
          <w:szCs w:val="24"/>
        </w:rPr>
      </w:pPr>
      <w:r w:rsidRPr="009642E1">
        <w:rPr>
          <w:sz w:val="24"/>
          <w:szCs w:val="24"/>
        </w:rPr>
        <w:t xml:space="preserve">Supper Room, Waihinga Centre, Martinborough, 29 November 2021 10.30 – 11.30 am </w:t>
      </w:r>
    </w:p>
    <w:p w14:paraId="03E8083B" w14:textId="5250EC7D" w:rsidR="002C0F19" w:rsidRPr="009642E1" w:rsidRDefault="002C0F19" w:rsidP="009642E1">
      <w:pPr>
        <w:spacing w:after="0"/>
        <w:rPr>
          <w:sz w:val="24"/>
          <w:szCs w:val="24"/>
        </w:rPr>
      </w:pPr>
      <w:r w:rsidRPr="009642E1">
        <w:rPr>
          <w:sz w:val="24"/>
          <w:szCs w:val="24"/>
        </w:rPr>
        <w:t>Carterton Events Centre foyer, Carterton</w:t>
      </w:r>
      <w:r w:rsidR="009642E1">
        <w:rPr>
          <w:sz w:val="24"/>
          <w:szCs w:val="24"/>
        </w:rPr>
        <w:t>,</w:t>
      </w:r>
      <w:r w:rsidRPr="009642E1">
        <w:rPr>
          <w:sz w:val="24"/>
          <w:szCs w:val="24"/>
        </w:rPr>
        <w:t xml:space="preserve"> 2 December 2021 10.30 – 11.30 </w:t>
      </w:r>
    </w:p>
    <w:p w14:paraId="779068A4" w14:textId="42820017" w:rsidR="002C0F19" w:rsidRPr="009642E1" w:rsidRDefault="002C0F19" w:rsidP="009642E1">
      <w:pPr>
        <w:spacing w:after="0"/>
        <w:rPr>
          <w:sz w:val="24"/>
          <w:szCs w:val="24"/>
        </w:rPr>
      </w:pPr>
      <w:bookmarkStart w:id="2" w:name="_Hlk88142451"/>
      <w:r w:rsidRPr="009642E1">
        <w:rPr>
          <w:sz w:val="24"/>
          <w:szCs w:val="24"/>
        </w:rPr>
        <w:t>Senior Citizens Hall, 8 Cole St, Masterton 2 December 1.30 – 2.30 pm</w:t>
      </w:r>
    </w:p>
    <w:bookmarkEnd w:id="2"/>
    <w:p w14:paraId="7A0B5808" w14:textId="668A8943" w:rsidR="002C0F19" w:rsidRPr="009642E1" w:rsidRDefault="002C0F19" w:rsidP="009642E1">
      <w:pPr>
        <w:spacing w:after="0"/>
        <w:rPr>
          <w:sz w:val="24"/>
          <w:szCs w:val="24"/>
        </w:rPr>
      </w:pPr>
      <w:r w:rsidRPr="009642E1">
        <w:rPr>
          <w:sz w:val="24"/>
          <w:szCs w:val="24"/>
        </w:rPr>
        <w:t>Greytown Town Centre, Greytown</w:t>
      </w:r>
      <w:r w:rsidR="009642E1" w:rsidRPr="009642E1">
        <w:rPr>
          <w:sz w:val="24"/>
          <w:szCs w:val="24"/>
        </w:rPr>
        <w:t>,</w:t>
      </w:r>
      <w:r w:rsidRPr="009642E1">
        <w:rPr>
          <w:sz w:val="24"/>
          <w:szCs w:val="24"/>
        </w:rPr>
        <w:t xml:space="preserve"> 7 December 2021 10.30 – 11.30 am</w:t>
      </w:r>
    </w:p>
    <w:p w14:paraId="203D1FDF" w14:textId="36D7FEAE" w:rsidR="002C0F19" w:rsidRDefault="002C0F19" w:rsidP="009642E1">
      <w:pPr>
        <w:spacing w:after="0"/>
        <w:rPr>
          <w:sz w:val="24"/>
          <w:szCs w:val="24"/>
        </w:rPr>
      </w:pPr>
      <w:r w:rsidRPr="009642E1">
        <w:rPr>
          <w:sz w:val="24"/>
          <w:szCs w:val="24"/>
        </w:rPr>
        <w:t>Featherston Anzac Hall, Featherston, 7 December 2021 1.30 – 2.30 pm</w:t>
      </w:r>
    </w:p>
    <w:p w14:paraId="17522497" w14:textId="77777777" w:rsidR="00CD63F2" w:rsidRPr="009642E1" w:rsidRDefault="00CD63F2" w:rsidP="009642E1">
      <w:pPr>
        <w:spacing w:after="0"/>
        <w:rPr>
          <w:sz w:val="24"/>
          <w:szCs w:val="24"/>
        </w:rPr>
      </w:pPr>
    </w:p>
    <w:p w14:paraId="7AD4781A" w14:textId="396B1143" w:rsidR="00B76316" w:rsidRDefault="009642E1" w:rsidP="00BD397C">
      <w:pPr>
        <w:rPr>
          <w:sz w:val="24"/>
          <w:szCs w:val="24"/>
          <w:lang w:eastAsia="en-NZ"/>
        </w:rPr>
      </w:pPr>
      <w:r w:rsidRPr="006051CC">
        <w:rPr>
          <w:sz w:val="24"/>
          <w:szCs w:val="24"/>
        </w:rPr>
        <w:lastRenderedPageBreak/>
        <w:t xml:space="preserve">In these uncertain times please call Lisa Matthews, </w:t>
      </w:r>
      <w:r w:rsidRPr="006051CC">
        <w:rPr>
          <w:sz w:val="24"/>
          <w:szCs w:val="24"/>
          <w:lang w:eastAsia="en-NZ"/>
        </w:rPr>
        <w:t>Regional Positive Ageing Strategy Coordinator on 027 444 18</w:t>
      </w:r>
      <w:r w:rsidR="00CD63F2">
        <w:rPr>
          <w:sz w:val="24"/>
          <w:szCs w:val="24"/>
          <w:lang w:eastAsia="en-NZ"/>
        </w:rPr>
        <w:t>9</w:t>
      </w:r>
      <w:r w:rsidRPr="006051CC">
        <w:rPr>
          <w:sz w:val="24"/>
          <w:szCs w:val="24"/>
          <w:lang w:eastAsia="en-NZ"/>
        </w:rPr>
        <w:t>7</w:t>
      </w:r>
      <w:r w:rsidR="006051CC" w:rsidRPr="006051CC">
        <w:rPr>
          <w:sz w:val="24"/>
          <w:szCs w:val="24"/>
          <w:lang w:eastAsia="en-NZ"/>
        </w:rPr>
        <w:t xml:space="preserve"> </w:t>
      </w:r>
      <w:r w:rsidR="006051CC">
        <w:rPr>
          <w:sz w:val="24"/>
          <w:szCs w:val="24"/>
          <w:lang w:eastAsia="en-NZ"/>
        </w:rPr>
        <w:t xml:space="preserve">or email </w:t>
      </w:r>
      <w:hyperlink r:id="rId9" w:history="1">
        <w:r w:rsidR="006051CC" w:rsidRPr="00B34C06">
          <w:rPr>
            <w:rStyle w:val="Hyperlink"/>
            <w:sz w:val="24"/>
            <w:szCs w:val="24"/>
            <w:lang w:eastAsia="en-NZ"/>
          </w:rPr>
          <w:t>lisa@cdc.govt.nz</w:t>
        </w:r>
      </w:hyperlink>
      <w:r w:rsidR="006051CC">
        <w:rPr>
          <w:sz w:val="24"/>
          <w:szCs w:val="24"/>
          <w:lang w:eastAsia="en-NZ"/>
        </w:rPr>
        <w:t xml:space="preserve"> </w:t>
      </w:r>
      <w:r w:rsidR="006051CC" w:rsidRPr="006051CC">
        <w:rPr>
          <w:sz w:val="24"/>
          <w:szCs w:val="24"/>
          <w:lang w:eastAsia="en-NZ"/>
        </w:rPr>
        <w:t xml:space="preserve">one day prior to the event to confirm that it is going ahead. </w:t>
      </w:r>
    </w:p>
    <w:p w14:paraId="745DF5FD" w14:textId="77777777" w:rsidR="00CD63F2" w:rsidRPr="008F5742" w:rsidRDefault="00CD63F2" w:rsidP="00CD63F2">
      <w:pPr>
        <w:jc w:val="both"/>
        <w:rPr>
          <w:rFonts w:cstheme="minorHAnsi"/>
          <w:sz w:val="24"/>
          <w:szCs w:val="24"/>
        </w:rPr>
      </w:pPr>
      <w:r w:rsidRPr="008F5742">
        <w:rPr>
          <w:rFonts w:cstheme="minorHAnsi"/>
          <w:sz w:val="24"/>
          <w:szCs w:val="24"/>
        </w:rPr>
        <w:t xml:space="preserve">You can read the full Strategy document on your Council website. </w:t>
      </w:r>
    </w:p>
    <w:p w14:paraId="53B2F141" w14:textId="77777777" w:rsidR="00CD63F2" w:rsidRDefault="00CD63F2" w:rsidP="00CD63F2">
      <w:pPr>
        <w:pStyle w:val="ListParagraph"/>
        <w:ind w:left="1004"/>
      </w:pPr>
    </w:p>
    <w:p w14:paraId="0863C36A" w14:textId="77777777" w:rsidR="00CD63F2" w:rsidRPr="00B76316" w:rsidRDefault="00CD63F2" w:rsidP="00BD397C">
      <w:pPr>
        <w:rPr>
          <w:sz w:val="24"/>
          <w:szCs w:val="24"/>
        </w:rPr>
      </w:pPr>
    </w:p>
    <w:sectPr w:rsidR="00CD63F2" w:rsidRPr="00B76316" w:rsidSect="00CD63F2">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32E3D1" w14:textId="77777777" w:rsidR="00B76316" w:rsidRDefault="00B76316" w:rsidP="00B76316">
      <w:pPr>
        <w:spacing w:after="0" w:line="240" w:lineRule="auto"/>
      </w:pPr>
      <w:r>
        <w:separator/>
      </w:r>
    </w:p>
  </w:endnote>
  <w:endnote w:type="continuationSeparator" w:id="0">
    <w:p w14:paraId="60DA8980" w14:textId="77777777" w:rsidR="00B76316" w:rsidRDefault="00B76316" w:rsidP="00B76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7C2DA2" w14:textId="77777777" w:rsidR="00B76316" w:rsidRDefault="00B76316" w:rsidP="00B76316">
      <w:pPr>
        <w:spacing w:after="0" w:line="240" w:lineRule="auto"/>
      </w:pPr>
      <w:r>
        <w:separator/>
      </w:r>
    </w:p>
  </w:footnote>
  <w:footnote w:type="continuationSeparator" w:id="0">
    <w:p w14:paraId="04A0C7B1" w14:textId="77777777" w:rsidR="00B76316" w:rsidRDefault="00B76316" w:rsidP="00B763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7B5E7" w14:textId="515E1E0F" w:rsidR="009642E1" w:rsidRDefault="009642E1">
    <w:pPr>
      <w:pStyle w:val="Header"/>
    </w:pPr>
    <w:r>
      <w:rPr>
        <w:noProof/>
      </w:rPr>
      <w:drawing>
        <wp:inline distT="0" distB="0" distL="0" distR="0" wp14:anchorId="26478228" wp14:editId="20590EDA">
          <wp:extent cx="1943100" cy="865418"/>
          <wp:effectExtent l="0" t="0" r="0" b="0"/>
          <wp:docPr id="7" name="Picture 7"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dcwhiteteal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2267" cy="882862"/>
                  </a:xfrm>
                  <a:prstGeom prst="rect">
                    <a:avLst/>
                  </a:prstGeom>
                </pic:spPr>
              </pic:pic>
            </a:graphicData>
          </a:graphic>
        </wp:inline>
      </w:drawing>
    </w:r>
    <w:r>
      <w:rPr>
        <w:noProof/>
      </w:rPr>
      <w:drawing>
        <wp:inline distT="0" distB="0" distL="0" distR="0" wp14:anchorId="3DEE723B" wp14:editId="7FA114FA">
          <wp:extent cx="1430814" cy="112358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01237" cy="1178885"/>
                  </a:xfrm>
                  <a:prstGeom prst="rect">
                    <a:avLst/>
                  </a:prstGeom>
                  <a:noFill/>
                  <a:ln>
                    <a:noFill/>
                  </a:ln>
                </pic:spPr>
              </pic:pic>
            </a:graphicData>
          </a:graphic>
        </wp:inline>
      </w:drawing>
    </w:r>
    <w:r>
      <w:t xml:space="preserve">     </w:t>
    </w:r>
    <w:r>
      <w:rPr>
        <w:noProof/>
      </w:rPr>
      <w:drawing>
        <wp:inline distT="0" distB="0" distL="0" distR="0" wp14:anchorId="22B3FA92" wp14:editId="6DA073B3">
          <wp:extent cx="984250" cy="1054735"/>
          <wp:effectExtent l="0" t="0" r="6350" b="0"/>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wdc-log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05291" cy="1077283"/>
                  </a:xfrm>
                  <a:prstGeom prst="rect">
                    <a:avLst/>
                  </a:prstGeom>
                </pic:spPr>
              </pic:pic>
            </a:graphicData>
          </a:graphic>
        </wp:inline>
      </w:drawing>
    </w:r>
  </w:p>
  <w:p w14:paraId="492A5665" w14:textId="77777777" w:rsidR="009642E1" w:rsidRDefault="009642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D52BC"/>
    <w:multiLevelType w:val="hybridMultilevel"/>
    <w:tmpl w:val="A1E66A9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72103CD"/>
    <w:multiLevelType w:val="hybridMultilevel"/>
    <w:tmpl w:val="0A84AA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EE707CA"/>
    <w:multiLevelType w:val="hybridMultilevel"/>
    <w:tmpl w:val="D1B48C1C"/>
    <w:lvl w:ilvl="0" w:tplc="EA545C00">
      <w:numFmt w:val="bullet"/>
      <w:lvlText w:val="-"/>
      <w:lvlJc w:val="left"/>
      <w:pPr>
        <w:ind w:left="720" w:hanging="360"/>
      </w:pPr>
      <w:rPr>
        <w:rFonts w:ascii="Calibri" w:eastAsiaTheme="minorHAnsi" w:hAnsi="Calibri" w:cs="Calibri" w:hint="default"/>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7637E21"/>
    <w:multiLevelType w:val="hybridMultilevel"/>
    <w:tmpl w:val="F6C6B1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F2F"/>
    <w:rsid w:val="000476CA"/>
    <w:rsid w:val="00123F00"/>
    <w:rsid w:val="00127E52"/>
    <w:rsid w:val="0026391A"/>
    <w:rsid w:val="002C0F19"/>
    <w:rsid w:val="00391D85"/>
    <w:rsid w:val="004071B1"/>
    <w:rsid w:val="004768AA"/>
    <w:rsid w:val="004E6E80"/>
    <w:rsid w:val="0057718F"/>
    <w:rsid w:val="005A15F6"/>
    <w:rsid w:val="006051CC"/>
    <w:rsid w:val="008C36CF"/>
    <w:rsid w:val="008E3967"/>
    <w:rsid w:val="009642E1"/>
    <w:rsid w:val="00995F3C"/>
    <w:rsid w:val="009F2F2F"/>
    <w:rsid w:val="00B76316"/>
    <w:rsid w:val="00BD397C"/>
    <w:rsid w:val="00C474E2"/>
    <w:rsid w:val="00C65F52"/>
    <w:rsid w:val="00C936FA"/>
    <w:rsid w:val="00CD63F2"/>
    <w:rsid w:val="00CF5406"/>
    <w:rsid w:val="00D54DAD"/>
    <w:rsid w:val="00D57D21"/>
    <w:rsid w:val="00E33D2F"/>
    <w:rsid w:val="00E6531C"/>
    <w:rsid w:val="00E919D8"/>
    <w:rsid w:val="00F0104A"/>
    <w:rsid w:val="00F80D9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E6DC6"/>
  <w15:chartTrackingRefBased/>
  <w15:docId w15:val="{6F8B4870-CF8B-4AF4-89A1-B70FCFFD0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6391A"/>
    <w:pPr>
      <w:spacing w:after="0" w:line="280" w:lineRule="auto"/>
      <w:outlineLvl w:val="0"/>
    </w:pPr>
    <w:rPr>
      <w:rFonts w:ascii="Cambria" w:hAnsi="Cambria" w:cs="Calibri"/>
      <w:color w:val="000000"/>
      <w:kern w:val="36"/>
      <w:sz w:val="36"/>
      <w:szCs w:val="36"/>
      <w:lang w:eastAsia="en-NZ"/>
      <w14:ligatures w14:val="standard"/>
      <w14:cntxtAlts/>
    </w:rPr>
  </w:style>
  <w:style w:type="paragraph" w:styleId="Heading2">
    <w:name w:val="heading 2"/>
    <w:basedOn w:val="Normal"/>
    <w:next w:val="Normal"/>
    <w:link w:val="Heading2Char"/>
    <w:uiPriority w:val="9"/>
    <w:unhideWhenUsed/>
    <w:qFormat/>
    <w:rsid w:val="00CD63F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semiHidden/>
    <w:unhideWhenUsed/>
    <w:qFormat/>
    <w:rsid w:val="00123F00"/>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2F2F"/>
    <w:pPr>
      <w:ind w:left="720"/>
      <w:contextualSpacing/>
    </w:pPr>
  </w:style>
  <w:style w:type="paragraph" w:styleId="NormalWeb">
    <w:name w:val="Normal (Web)"/>
    <w:basedOn w:val="Normal"/>
    <w:uiPriority w:val="99"/>
    <w:unhideWhenUsed/>
    <w:rsid w:val="00F80D90"/>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unhideWhenUsed/>
    <w:rsid w:val="00F80D90"/>
    <w:rPr>
      <w:color w:val="0563C1" w:themeColor="hyperlink"/>
      <w:u w:val="single"/>
    </w:rPr>
  </w:style>
  <w:style w:type="character" w:customStyle="1" w:styleId="UnresolvedMention1">
    <w:name w:val="Unresolved Mention1"/>
    <w:basedOn w:val="DefaultParagraphFont"/>
    <w:uiPriority w:val="99"/>
    <w:semiHidden/>
    <w:unhideWhenUsed/>
    <w:rsid w:val="00F80D90"/>
    <w:rPr>
      <w:color w:val="605E5C"/>
      <w:shd w:val="clear" w:color="auto" w:fill="E1DFDD"/>
    </w:rPr>
  </w:style>
  <w:style w:type="paragraph" w:styleId="BalloonText">
    <w:name w:val="Balloon Text"/>
    <w:basedOn w:val="Normal"/>
    <w:link w:val="BalloonTextChar"/>
    <w:uiPriority w:val="99"/>
    <w:semiHidden/>
    <w:unhideWhenUsed/>
    <w:rsid w:val="004E6E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E80"/>
    <w:rPr>
      <w:rFonts w:ascii="Segoe UI" w:hAnsi="Segoe UI" w:cs="Segoe UI"/>
      <w:sz w:val="18"/>
      <w:szCs w:val="18"/>
    </w:rPr>
  </w:style>
  <w:style w:type="character" w:customStyle="1" w:styleId="Heading5Char">
    <w:name w:val="Heading 5 Char"/>
    <w:basedOn w:val="DefaultParagraphFont"/>
    <w:link w:val="Heading5"/>
    <w:uiPriority w:val="9"/>
    <w:semiHidden/>
    <w:rsid w:val="00123F00"/>
    <w:rPr>
      <w:rFonts w:asciiTheme="majorHAnsi" w:eastAsiaTheme="majorEastAsia" w:hAnsiTheme="majorHAnsi" w:cstheme="majorBidi"/>
      <w:color w:val="2F5496" w:themeColor="accent1" w:themeShade="BF"/>
    </w:rPr>
  </w:style>
  <w:style w:type="character" w:customStyle="1" w:styleId="Heading1Char">
    <w:name w:val="Heading 1 Char"/>
    <w:basedOn w:val="DefaultParagraphFont"/>
    <w:link w:val="Heading1"/>
    <w:uiPriority w:val="9"/>
    <w:rsid w:val="0026391A"/>
    <w:rPr>
      <w:rFonts w:ascii="Cambria" w:hAnsi="Cambria" w:cs="Calibri"/>
      <w:color w:val="000000"/>
      <w:kern w:val="36"/>
      <w:sz w:val="36"/>
      <w:szCs w:val="36"/>
      <w:lang w:eastAsia="en-NZ"/>
      <w14:ligatures w14:val="standard"/>
      <w14:cntxtAlts/>
    </w:rPr>
  </w:style>
  <w:style w:type="paragraph" w:styleId="FootnoteText">
    <w:name w:val="footnote text"/>
    <w:basedOn w:val="Normal"/>
    <w:link w:val="FootnoteTextChar"/>
    <w:uiPriority w:val="99"/>
    <w:semiHidden/>
    <w:unhideWhenUsed/>
    <w:rsid w:val="00B763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6316"/>
    <w:rPr>
      <w:sz w:val="20"/>
      <w:szCs w:val="20"/>
    </w:rPr>
  </w:style>
  <w:style w:type="character" w:styleId="FootnoteReference">
    <w:name w:val="footnote reference"/>
    <w:basedOn w:val="DefaultParagraphFont"/>
    <w:uiPriority w:val="99"/>
    <w:semiHidden/>
    <w:unhideWhenUsed/>
    <w:rsid w:val="00B76316"/>
    <w:rPr>
      <w:vertAlign w:val="superscript"/>
    </w:rPr>
  </w:style>
  <w:style w:type="paragraph" w:styleId="Header">
    <w:name w:val="header"/>
    <w:basedOn w:val="Normal"/>
    <w:link w:val="HeaderChar"/>
    <w:uiPriority w:val="99"/>
    <w:unhideWhenUsed/>
    <w:rsid w:val="009642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42E1"/>
  </w:style>
  <w:style w:type="paragraph" w:styleId="Footer">
    <w:name w:val="footer"/>
    <w:basedOn w:val="Normal"/>
    <w:link w:val="FooterChar"/>
    <w:uiPriority w:val="99"/>
    <w:unhideWhenUsed/>
    <w:rsid w:val="009642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42E1"/>
  </w:style>
  <w:style w:type="character" w:styleId="UnresolvedMention">
    <w:name w:val="Unresolved Mention"/>
    <w:basedOn w:val="DefaultParagraphFont"/>
    <w:uiPriority w:val="99"/>
    <w:semiHidden/>
    <w:unhideWhenUsed/>
    <w:rsid w:val="006051CC"/>
    <w:rPr>
      <w:color w:val="605E5C"/>
      <w:shd w:val="clear" w:color="auto" w:fill="E1DFDD"/>
    </w:rPr>
  </w:style>
  <w:style w:type="character" w:customStyle="1" w:styleId="Heading2Char">
    <w:name w:val="Heading 2 Char"/>
    <w:basedOn w:val="DefaultParagraphFont"/>
    <w:link w:val="Heading2"/>
    <w:uiPriority w:val="9"/>
    <w:rsid w:val="00CD63F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522854">
      <w:bodyDiv w:val="1"/>
      <w:marLeft w:val="0"/>
      <w:marRight w:val="0"/>
      <w:marTop w:val="0"/>
      <w:marBottom w:val="0"/>
      <w:divBdr>
        <w:top w:val="none" w:sz="0" w:space="0" w:color="auto"/>
        <w:left w:val="none" w:sz="0" w:space="0" w:color="auto"/>
        <w:bottom w:val="none" w:sz="0" w:space="0" w:color="auto"/>
        <w:right w:val="none" w:sz="0" w:space="0" w:color="auto"/>
      </w:divBdr>
    </w:div>
    <w:div w:id="753935242">
      <w:bodyDiv w:val="1"/>
      <w:marLeft w:val="0"/>
      <w:marRight w:val="0"/>
      <w:marTop w:val="0"/>
      <w:marBottom w:val="0"/>
      <w:divBdr>
        <w:top w:val="none" w:sz="0" w:space="0" w:color="auto"/>
        <w:left w:val="none" w:sz="0" w:space="0" w:color="auto"/>
        <w:bottom w:val="none" w:sz="0" w:space="0" w:color="auto"/>
        <w:right w:val="none" w:sz="0" w:space="0" w:color="auto"/>
      </w:divBdr>
    </w:div>
    <w:div w:id="940454256">
      <w:bodyDiv w:val="1"/>
      <w:marLeft w:val="0"/>
      <w:marRight w:val="0"/>
      <w:marTop w:val="0"/>
      <w:marBottom w:val="0"/>
      <w:divBdr>
        <w:top w:val="none" w:sz="0" w:space="0" w:color="auto"/>
        <w:left w:val="none" w:sz="0" w:space="0" w:color="auto"/>
        <w:bottom w:val="none" w:sz="0" w:space="0" w:color="auto"/>
        <w:right w:val="none" w:sz="0" w:space="0" w:color="auto"/>
      </w:divBdr>
    </w:div>
    <w:div w:id="104799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sa@cdc.govt.nz"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97A08-9C4A-4A0A-8737-0428127F1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Matthews</dc:creator>
  <cp:keywords/>
  <dc:description/>
  <cp:lastModifiedBy>Lisa Matthews</cp:lastModifiedBy>
  <cp:revision>4</cp:revision>
  <dcterms:created xsi:type="dcterms:W3CDTF">2021-11-22T22:42:00Z</dcterms:created>
  <dcterms:modified xsi:type="dcterms:W3CDTF">2021-11-23T02:33:00Z</dcterms:modified>
</cp:coreProperties>
</file>