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9A1A" w14:textId="0474D184" w:rsidR="00A42FD0" w:rsidRPr="004B2DE5" w:rsidRDefault="004B2DE5" w:rsidP="00D82E57">
      <w:pPr>
        <w:pStyle w:val="Heading1"/>
        <w:rPr>
          <w:rFonts w:asciiTheme="minorHAnsi" w:hAnsiTheme="minorHAnsi"/>
          <w:sz w:val="22"/>
          <w:szCs w:val="22"/>
        </w:rPr>
      </w:pPr>
      <w:r w:rsidRPr="004B2DE5">
        <w:rPr>
          <w:rFonts w:asciiTheme="minorHAnsi" w:hAnsiTheme="minorHAnsi"/>
          <w:noProof/>
          <w:sz w:val="22"/>
          <w:szCs w:val="22"/>
          <w:lang w:val="en-NZ" w:eastAsia="en-NZ"/>
        </w:rPr>
        <w:drawing>
          <wp:anchor distT="0" distB="0" distL="114300" distR="114300" simplePos="0" relativeHeight="251659264" behindDoc="0" locked="0" layoutInCell="1" allowOverlap="1" wp14:anchorId="643D9E2B" wp14:editId="347BDFA8">
            <wp:simplePos x="0" y="0"/>
            <wp:positionH relativeFrom="margin">
              <wp:posOffset>-35560</wp:posOffset>
            </wp:positionH>
            <wp:positionV relativeFrom="margin">
              <wp:posOffset>-3810</wp:posOffset>
            </wp:positionV>
            <wp:extent cx="2682875" cy="771525"/>
            <wp:effectExtent l="0" t="0" r="3175" b="9525"/>
            <wp:wrapSquare wrapText="bothSides"/>
            <wp:docPr id="1" name="Picture 1" descr="https://magiq.edrms/docs/CDC/Internal%20Management/Communications%20Management/Council%20Brands/carterton-district-council-logo-2016-teal-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iq.edrms/docs/CDC/Internal%20Management/Communications%20Management/Council%20Brands/carterton-district-council-logo-2016-teal-on-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155" b="17940"/>
                    <a:stretch/>
                  </pic:blipFill>
                  <pic:spPr bwMode="auto">
                    <a:xfrm>
                      <a:off x="0" y="0"/>
                      <a:ext cx="26828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E57">
        <w:rPr>
          <w:rFonts w:asciiTheme="minorHAnsi" w:hAnsiTheme="minorHAnsi"/>
          <w:noProof/>
          <w:sz w:val="22"/>
          <w:szCs w:val="22"/>
        </w:rPr>
        <w:drawing>
          <wp:inline distT="0" distB="0" distL="0" distR="0" wp14:anchorId="392216F9" wp14:editId="4E57D6D8">
            <wp:extent cx="2886075" cy="684512"/>
            <wp:effectExtent l="0" t="0" r="0"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5012" cy="698491"/>
                    </a:xfrm>
                    <a:prstGeom prst="rect">
                      <a:avLst/>
                    </a:prstGeom>
                  </pic:spPr>
                </pic:pic>
              </a:graphicData>
            </a:graphic>
          </wp:inline>
        </w:drawing>
      </w:r>
    </w:p>
    <w:p w14:paraId="54A20CA4" w14:textId="29F87FEE" w:rsidR="00A42FD0" w:rsidRDefault="00D82E57" w:rsidP="005F422E">
      <w:pPr>
        <w:pStyle w:val="GWTitle1"/>
        <w:spacing w:after="0" w:line="276" w:lineRule="auto"/>
        <w:jc w:val="center"/>
        <w:rPr>
          <w:rFonts w:asciiTheme="minorHAnsi" w:hAnsiTheme="minorHAnsi"/>
          <w:bCs/>
          <w:szCs w:val="32"/>
          <w:lang w:val="en-GB"/>
        </w:rPr>
      </w:pPr>
      <w:r>
        <w:rPr>
          <w:rFonts w:asciiTheme="minorHAnsi" w:hAnsiTheme="minorHAnsi"/>
          <w:bCs/>
          <w:szCs w:val="32"/>
          <w:lang w:val="en-GB"/>
        </w:rPr>
        <w:t>Library Assistant</w:t>
      </w:r>
    </w:p>
    <w:p w14:paraId="3D5090F9" w14:textId="1693CEBB" w:rsidR="005F422E" w:rsidRPr="00D43289" w:rsidRDefault="005F422E" w:rsidP="005F422E">
      <w:pPr>
        <w:pStyle w:val="GWTitle1"/>
        <w:spacing w:after="0" w:line="276" w:lineRule="auto"/>
        <w:jc w:val="center"/>
        <w:rPr>
          <w:rFonts w:asciiTheme="minorHAnsi" w:hAnsiTheme="minorHAnsi"/>
          <w:bCs/>
          <w:szCs w:val="32"/>
          <w:lang w:val="en-GB"/>
        </w:rPr>
      </w:pPr>
      <w:r>
        <w:rPr>
          <w:rFonts w:asciiTheme="minorHAnsi" w:hAnsiTheme="minorHAnsi"/>
          <w:bCs/>
          <w:szCs w:val="32"/>
          <w:lang w:val="en-GB"/>
        </w:rPr>
        <w:t>(Part-time, 32hrs pw)</w:t>
      </w:r>
    </w:p>
    <w:p w14:paraId="05C03F52" w14:textId="77777777" w:rsidR="005F422E" w:rsidRDefault="005F422E" w:rsidP="007557E6">
      <w:pPr>
        <w:pStyle w:val="GWTitle1"/>
        <w:spacing w:line="276" w:lineRule="auto"/>
        <w:rPr>
          <w:rFonts w:asciiTheme="minorHAnsi" w:hAnsiTheme="minorHAnsi"/>
          <w:sz w:val="28"/>
          <w:szCs w:val="28"/>
        </w:rPr>
      </w:pPr>
    </w:p>
    <w:p w14:paraId="67CBE3F1" w14:textId="61A80477" w:rsidR="00A42FD0" w:rsidRPr="00645C60" w:rsidRDefault="00A42FD0" w:rsidP="007557E6">
      <w:pPr>
        <w:pStyle w:val="GWTitle1"/>
        <w:spacing w:line="276" w:lineRule="auto"/>
        <w:rPr>
          <w:rFonts w:asciiTheme="minorHAnsi" w:hAnsiTheme="minorHAnsi"/>
          <w:sz w:val="28"/>
          <w:szCs w:val="28"/>
        </w:rPr>
      </w:pPr>
      <w:r w:rsidRPr="00645C60">
        <w:rPr>
          <w:rFonts w:asciiTheme="minorHAnsi" w:hAnsiTheme="minorHAnsi"/>
          <w:sz w:val="28"/>
          <w:szCs w:val="28"/>
        </w:rPr>
        <w:t>Part One: Job Description</w:t>
      </w:r>
    </w:p>
    <w:tbl>
      <w:tblPr>
        <w:tblW w:w="99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42"/>
        <w:gridCol w:w="4395"/>
        <w:gridCol w:w="1842"/>
        <w:gridCol w:w="2478"/>
      </w:tblGrid>
      <w:tr w:rsidR="00A42FD0" w:rsidRPr="004B2DE5" w14:paraId="4C1285F1" w14:textId="77777777" w:rsidTr="00E91181">
        <w:tc>
          <w:tcPr>
            <w:tcW w:w="1242" w:type="dxa"/>
            <w:shd w:val="clear" w:color="auto" w:fill="auto"/>
          </w:tcPr>
          <w:p w14:paraId="13F471C4" w14:textId="77777777" w:rsidR="00A42FD0" w:rsidRPr="004B2DE5" w:rsidRDefault="00A42FD0" w:rsidP="007557E6">
            <w:pPr>
              <w:pStyle w:val="BodyText"/>
              <w:spacing w:before="120" w:after="120" w:line="276" w:lineRule="auto"/>
              <w:jc w:val="left"/>
              <w:rPr>
                <w:rFonts w:asciiTheme="minorHAnsi" w:hAnsiTheme="minorHAnsi"/>
                <w:b/>
                <w:bCs/>
                <w:sz w:val="22"/>
                <w:szCs w:val="22"/>
              </w:rPr>
            </w:pPr>
            <w:r w:rsidRPr="004B2DE5">
              <w:rPr>
                <w:rFonts w:asciiTheme="minorHAnsi" w:hAnsiTheme="minorHAnsi"/>
                <w:b/>
                <w:bCs/>
                <w:sz w:val="22"/>
                <w:szCs w:val="22"/>
              </w:rPr>
              <w:t>Job title:</w:t>
            </w:r>
          </w:p>
        </w:tc>
        <w:tc>
          <w:tcPr>
            <w:tcW w:w="4395" w:type="dxa"/>
            <w:shd w:val="clear" w:color="auto" w:fill="auto"/>
          </w:tcPr>
          <w:p w14:paraId="23BD1E2F" w14:textId="3AAFCF43" w:rsidR="00A42FD0" w:rsidRPr="004B2DE5" w:rsidRDefault="00D82E57" w:rsidP="007557E6">
            <w:pPr>
              <w:pStyle w:val="BodyText"/>
              <w:spacing w:before="120" w:after="120" w:line="276" w:lineRule="auto"/>
              <w:ind w:right="1171"/>
              <w:jc w:val="left"/>
              <w:rPr>
                <w:rFonts w:asciiTheme="minorHAnsi" w:hAnsiTheme="minorHAnsi"/>
                <w:sz w:val="22"/>
                <w:szCs w:val="22"/>
              </w:rPr>
            </w:pPr>
            <w:r>
              <w:rPr>
                <w:rFonts w:asciiTheme="minorHAnsi" w:hAnsiTheme="minorHAnsi"/>
                <w:sz w:val="22"/>
                <w:szCs w:val="22"/>
              </w:rPr>
              <w:t>Library Assistant</w:t>
            </w:r>
          </w:p>
        </w:tc>
        <w:tc>
          <w:tcPr>
            <w:tcW w:w="1842" w:type="dxa"/>
            <w:shd w:val="clear" w:color="auto" w:fill="auto"/>
          </w:tcPr>
          <w:p w14:paraId="293BAA79" w14:textId="77777777" w:rsidR="00A42FD0" w:rsidRPr="004B2DE5" w:rsidRDefault="00A42FD0" w:rsidP="007557E6">
            <w:pPr>
              <w:pStyle w:val="BodyText"/>
              <w:spacing w:before="120" w:after="120" w:line="276" w:lineRule="auto"/>
              <w:ind w:right="-108"/>
              <w:jc w:val="left"/>
              <w:rPr>
                <w:rFonts w:asciiTheme="minorHAnsi" w:hAnsiTheme="minorHAnsi"/>
                <w:b/>
                <w:bCs/>
                <w:sz w:val="22"/>
                <w:szCs w:val="22"/>
              </w:rPr>
            </w:pPr>
            <w:r w:rsidRPr="004B2DE5">
              <w:rPr>
                <w:rFonts w:asciiTheme="minorHAnsi" w:hAnsiTheme="minorHAnsi"/>
                <w:b/>
                <w:bCs/>
                <w:sz w:val="22"/>
                <w:szCs w:val="22"/>
              </w:rPr>
              <w:t>Location:</w:t>
            </w:r>
          </w:p>
        </w:tc>
        <w:tc>
          <w:tcPr>
            <w:tcW w:w="2478" w:type="dxa"/>
            <w:shd w:val="clear" w:color="auto" w:fill="auto"/>
          </w:tcPr>
          <w:p w14:paraId="71079CAD" w14:textId="77777777" w:rsidR="00A42FD0" w:rsidRPr="004B2DE5" w:rsidRDefault="00A42FD0" w:rsidP="007557E6">
            <w:pPr>
              <w:pStyle w:val="BodyText"/>
              <w:spacing w:before="120" w:after="120" w:line="276" w:lineRule="auto"/>
              <w:jc w:val="left"/>
              <w:rPr>
                <w:rFonts w:asciiTheme="minorHAnsi" w:hAnsiTheme="minorHAnsi"/>
                <w:sz w:val="22"/>
                <w:szCs w:val="22"/>
              </w:rPr>
            </w:pPr>
            <w:r w:rsidRPr="004B2DE5">
              <w:rPr>
                <w:rFonts w:asciiTheme="minorHAnsi" w:hAnsiTheme="minorHAnsi"/>
                <w:sz w:val="22"/>
                <w:szCs w:val="22"/>
              </w:rPr>
              <w:t>Carterton</w:t>
            </w:r>
          </w:p>
        </w:tc>
      </w:tr>
      <w:tr w:rsidR="00A42FD0" w:rsidRPr="004B2DE5" w14:paraId="057F60AF" w14:textId="77777777" w:rsidTr="00E91181">
        <w:tc>
          <w:tcPr>
            <w:tcW w:w="1242" w:type="dxa"/>
            <w:shd w:val="clear" w:color="auto" w:fill="auto"/>
          </w:tcPr>
          <w:p w14:paraId="7DA95A5F" w14:textId="77777777" w:rsidR="00A42FD0" w:rsidRPr="004B2DE5" w:rsidRDefault="00A42FD0" w:rsidP="007557E6">
            <w:pPr>
              <w:pStyle w:val="BodyText"/>
              <w:spacing w:before="120" w:after="120" w:line="276" w:lineRule="auto"/>
              <w:jc w:val="left"/>
              <w:rPr>
                <w:rFonts w:asciiTheme="minorHAnsi" w:hAnsiTheme="minorHAnsi"/>
                <w:b/>
                <w:bCs/>
                <w:sz w:val="22"/>
                <w:szCs w:val="22"/>
              </w:rPr>
            </w:pPr>
            <w:r w:rsidRPr="004B2DE5">
              <w:rPr>
                <w:rFonts w:asciiTheme="minorHAnsi" w:hAnsiTheme="minorHAnsi"/>
                <w:b/>
                <w:bCs/>
                <w:sz w:val="22"/>
                <w:szCs w:val="22"/>
              </w:rPr>
              <w:t>Status:</w:t>
            </w:r>
          </w:p>
        </w:tc>
        <w:tc>
          <w:tcPr>
            <w:tcW w:w="4395" w:type="dxa"/>
            <w:shd w:val="clear" w:color="auto" w:fill="auto"/>
          </w:tcPr>
          <w:p w14:paraId="64FCD6F6" w14:textId="05DB1964" w:rsidR="00A42FD0" w:rsidRPr="004B2DE5" w:rsidRDefault="00D82E57" w:rsidP="007557E6">
            <w:pPr>
              <w:pStyle w:val="BodyText"/>
              <w:spacing w:before="120" w:after="120" w:line="276" w:lineRule="auto"/>
              <w:jc w:val="left"/>
              <w:rPr>
                <w:rFonts w:asciiTheme="minorHAnsi" w:hAnsiTheme="minorHAnsi"/>
                <w:sz w:val="22"/>
                <w:szCs w:val="22"/>
              </w:rPr>
            </w:pPr>
            <w:r>
              <w:rPr>
                <w:rFonts w:asciiTheme="minorHAnsi" w:hAnsiTheme="minorHAnsi"/>
                <w:sz w:val="22"/>
                <w:szCs w:val="22"/>
              </w:rPr>
              <w:t>Fixed Term</w:t>
            </w:r>
            <w:r w:rsidR="00057D74">
              <w:rPr>
                <w:rFonts w:asciiTheme="minorHAnsi" w:hAnsiTheme="minorHAnsi"/>
                <w:sz w:val="22"/>
                <w:szCs w:val="22"/>
              </w:rPr>
              <w:t xml:space="preserve"> to 30 June 2022</w:t>
            </w:r>
          </w:p>
        </w:tc>
        <w:tc>
          <w:tcPr>
            <w:tcW w:w="1842" w:type="dxa"/>
            <w:shd w:val="clear" w:color="auto" w:fill="auto"/>
          </w:tcPr>
          <w:p w14:paraId="52CF7D4C" w14:textId="77777777" w:rsidR="00A42FD0" w:rsidRPr="004B2DE5" w:rsidRDefault="00A42FD0" w:rsidP="007557E6">
            <w:pPr>
              <w:pStyle w:val="BodyText"/>
              <w:spacing w:before="120" w:after="120" w:line="276" w:lineRule="auto"/>
              <w:jc w:val="left"/>
              <w:rPr>
                <w:rFonts w:asciiTheme="minorHAnsi" w:hAnsiTheme="minorHAnsi"/>
                <w:b/>
                <w:bCs/>
                <w:sz w:val="22"/>
                <w:szCs w:val="22"/>
              </w:rPr>
            </w:pPr>
            <w:r w:rsidRPr="004B2DE5">
              <w:rPr>
                <w:rFonts w:asciiTheme="minorHAnsi" w:hAnsiTheme="minorHAnsi"/>
                <w:b/>
                <w:bCs/>
                <w:sz w:val="22"/>
                <w:szCs w:val="22"/>
              </w:rPr>
              <w:t>Effective:</w:t>
            </w:r>
          </w:p>
        </w:tc>
        <w:tc>
          <w:tcPr>
            <w:tcW w:w="2478" w:type="dxa"/>
            <w:shd w:val="clear" w:color="auto" w:fill="auto"/>
          </w:tcPr>
          <w:p w14:paraId="7D06B5F5" w14:textId="73DFF5AD" w:rsidR="00A42FD0" w:rsidRPr="004B2DE5" w:rsidRDefault="00057D74" w:rsidP="007557E6">
            <w:pPr>
              <w:pStyle w:val="BodyText"/>
              <w:spacing w:before="120" w:after="120" w:line="276" w:lineRule="auto"/>
              <w:jc w:val="left"/>
              <w:rPr>
                <w:rFonts w:asciiTheme="minorHAnsi" w:hAnsiTheme="minorHAnsi"/>
                <w:sz w:val="22"/>
                <w:szCs w:val="22"/>
              </w:rPr>
            </w:pPr>
            <w:r>
              <w:rPr>
                <w:rFonts w:asciiTheme="minorHAnsi" w:hAnsiTheme="minorHAnsi"/>
                <w:sz w:val="22"/>
                <w:szCs w:val="22"/>
              </w:rPr>
              <w:t xml:space="preserve">June </w:t>
            </w:r>
            <w:r w:rsidR="007557E6">
              <w:rPr>
                <w:rFonts w:asciiTheme="minorHAnsi" w:hAnsiTheme="minorHAnsi"/>
                <w:sz w:val="22"/>
                <w:szCs w:val="22"/>
              </w:rPr>
              <w:t>2021</w:t>
            </w:r>
          </w:p>
        </w:tc>
      </w:tr>
      <w:tr w:rsidR="00A42FD0" w:rsidRPr="004B2DE5" w14:paraId="76506930" w14:textId="77777777" w:rsidTr="00E91181">
        <w:trPr>
          <w:trHeight w:val="423"/>
        </w:trPr>
        <w:tc>
          <w:tcPr>
            <w:tcW w:w="1242" w:type="dxa"/>
            <w:shd w:val="clear" w:color="auto" w:fill="auto"/>
          </w:tcPr>
          <w:p w14:paraId="02ACC39D" w14:textId="77777777" w:rsidR="00A42FD0" w:rsidRPr="004B2DE5" w:rsidRDefault="00A42FD0" w:rsidP="007557E6">
            <w:pPr>
              <w:pStyle w:val="BodyText"/>
              <w:spacing w:after="360" w:line="276" w:lineRule="auto"/>
              <w:jc w:val="left"/>
              <w:rPr>
                <w:rFonts w:asciiTheme="minorHAnsi" w:hAnsiTheme="minorHAnsi"/>
                <w:b/>
                <w:bCs/>
                <w:sz w:val="22"/>
                <w:szCs w:val="22"/>
              </w:rPr>
            </w:pPr>
            <w:r w:rsidRPr="004B2DE5">
              <w:rPr>
                <w:rFonts w:asciiTheme="minorHAnsi" w:hAnsiTheme="minorHAnsi"/>
                <w:b/>
                <w:bCs/>
                <w:sz w:val="22"/>
                <w:szCs w:val="22"/>
              </w:rPr>
              <w:t>Team:</w:t>
            </w:r>
          </w:p>
        </w:tc>
        <w:tc>
          <w:tcPr>
            <w:tcW w:w="4395" w:type="dxa"/>
            <w:shd w:val="clear" w:color="auto" w:fill="auto"/>
          </w:tcPr>
          <w:p w14:paraId="38D90DB1" w14:textId="45B2252C" w:rsidR="00A42FD0" w:rsidRPr="004B2DE5" w:rsidRDefault="00A0012B" w:rsidP="007557E6">
            <w:pPr>
              <w:pStyle w:val="BodyText"/>
              <w:spacing w:after="360" w:line="276" w:lineRule="auto"/>
              <w:jc w:val="left"/>
              <w:rPr>
                <w:rFonts w:asciiTheme="minorHAnsi" w:hAnsiTheme="minorHAnsi"/>
                <w:sz w:val="22"/>
                <w:szCs w:val="22"/>
              </w:rPr>
            </w:pPr>
            <w:r>
              <w:rPr>
                <w:rFonts w:asciiTheme="minorHAnsi" w:hAnsiTheme="minorHAnsi"/>
                <w:sz w:val="22"/>
                <w:szCs w:val="22"/>
              </w:rPr>
              <w:t>C</w:t>
            </w:r>
            <w:r w:rsidR="00D82E57">
              <w:rPr>
                <w:rFonts w:asciiTheme="minorHAnsi" w:hAnsiTheme="minorHAnsi"/>
                <w:sz w:val="22"/>
                <w:szCs w:val="22"/>
              </w:rPr>
              <w:t>ommunity</w:t>
            </w:r>
            <w:r w:rsidR="00E377D3">
              <w:rPr>
                <w:rFonts w:asciiTheme="minorHAnsi" w:hAnsiTheme="minorHAnsi"/>
                <w:sz w:val="22"/>
                <w:szCs w:val="22"/>
              </w:rPr>
              <w:t xml:space="preserve"> Services</w:t>
            </w:r>
          </w:p>
        </w:tc>
        <w:tc>
          <w:tcPr>
            <w:tcW w:w="1842" w:type="dxa"/>
            <w:shd w:val="clear" w:color="auto" w:fill="auto"/>
          </w:tcPr>
          <w:p w14:paraId="79EF06DB" w14:textId="77777777" w:rsidR="00A42FD0" w:rsidRPr="004B2DE5" w:rsidRDefault="00A42FD0" w:rsidP="007557E6">
            <w:pPr>
              <w:pStyle w:val="BodyText"/>
              <w:spacing w:after="360" w:line="276" w:lineRule="auto"/>
              <w:ind w:right="-250"/>
              <w:jc w:val="left"/>
              <w:rPr>
                <w:rFonts w:asciiTheme="minorHAnsi" w:hAnsiTheme="minorHAnsi"/>
                <w:sz w:val="22"/>
                <w:szCs w:val="22"/>
              </w:rPr>
            </w:pPr>
          </w:p>
        </w:tc>
        <w:tc>
          <w:tcPr>
            <w:tcW w:w="2478" w:type="dxa"/>
            <w:shd w:val="clear" w:color="auto" w:fill="auto"/>
          </w:tcPr>
          <w:p w14:paraId="61E7024F" w14:textId="77777777" w:rsidR="00A42FD0" w:rsidRPr="004B2DE5" w:rsidRDefault="00A42FD0" w:rsidP="007557E6">
            <w:pPr>
              <w:pStyle w:val="BodyText"/>
              <w:spacing w:after="0" w:line="276" w:lineRule="auto"/>
              <w:jc w:val="left"/>
              <w:rPr>
                <w:rFonts w:asciiTheme="minorHAnsi" w:hAnsiTheme="minorHAnsi"/>
                <w:sz w:val="22"/>
                <w:szCs w:val="22"/>
              </w:rPr>
            </w:pPr>
          </w:p>
        </w:tc>
      </w:tr>
    </w:tbl>
    <w:p w14:paraId="48FA6516" w14:textId="0501F3CC" w:rsidR="00D43289" w:rsidRDefault="000716CC" w:rsidP="00BE6BBC">
      <w:pPr>
        <w:pStyle w:val="Subtitle"/>
        <w:numPr>
          <w:ilvl w:val="0"/>
          <w:numId w:val="11"/>
        </w:numPr>
        <w:tabs>
          <w:tab w:val="left" w:pos="2095"/>
        </w:tabs>
        <w:spacing w:after="0" w:line="276" w:lineRule="auto"/>
        <w:ind w:right="482"/>
        <w:jc w:val="both"/>
        <w:rPr>
          <w:rFonts w:asciiTheme="minorHAnsi" w:hAnsiTheme="minorHAnsi"/>
          <w:b w:val="0"/>
          <w:sz w:val="28"/>
          <w:szCs w:val="28"/>
        </w:rPr>
      </w:pPr>
      <w:r w:rsidRPr="00BE6BBC">
        <w:rPr>
          <w:rFonts w:ascii="Calibri" w:hAnsi="Calibri"/>
          <w:sz w:val="28"/>
          <w:szCs w:val="28"/>
          <w:lang w:eastAsia="en-GB"/>
        </w:rPr>
        <w:t>Role of the</w:t>
      </w:r>
      <w:r w:rsidR="00D82E57">
        <w:rPr>
          <w:rFonts w:ascii="Calibri" w:hAnsi="Calibri"/>
          <w:sz w:val="28"/>
          <w:szCs w:val="28"/>
          <w:lang w:eastAsia="en-GB"/>
        </w:rPr>
        <w:t xml:space="preserve"> Wairarapa Library Service</w:t>
      </w:r>
      <w:r w:rsidRPr="00BE6BBC">
        <w:rPr>
          <w:rFonts w:asciiTheme="minorHAnsi" w:hAnsiTheme="minorHAnsi"/>
          <w:b w:val="0"/>
          <w:sz w:val="28"/>
          <w:szCs w:val="28"/>
        </w:rPr>
        <w:tab/>
      </w:r>
    </w:p>
    <w:p w14:paraId="36F27D3A" w14:textId="46F27FC1" w:rsidR="003A3CD7" w:rsidRDefault="003A3CD7" w:rsidP="003A3CD7">
      <w:pPr>
        <w:pStyle w:val="Subtitle"/>
        <w:tabs>
          <w:tab w:val="left" w:pos="2095"/>
        </w:tabs>
        <w:spacing w:after="0" w:line="276" w:lineRule="auto"/>
        <w:ind w:left="357"/>
        <w:jc w:val="both"/>
        <w:rPr>
          <w:rFonts w:asciiTheme="minorHAnsi" w:hAnsiTheme="minorHAnsi"/>
          <w:b w:val="0"/>
          <w:sz w:val="22"/>
          <w:szCs w:val="22"/>
        </w:rPr>
      </w:pPr>
      <w:r w:rsidRPr="003A3CD7">
        <w:rPr>
          <w:rFonts w:asciiTheme="minorHAnsi" w:hAnsiTheme="minorHAnsi"/>
          <w:b w:val="0"/>
          <w:sz w:val="22"/>
          <w:szCs w:val="22"/>
        </w:rPr>
        <w:t>The Wairarapa Library Service (WLS) is a joint initiative between South Wairarapa District Council (SWDC) and Carterton District Council (CDC).  The Service provides community library services to almost 20,000 people from its sites in Martinborough, Featherston, Greytown and Carterton.</w:t>
      </w:r>
    </w:p>
    <w:p w14:paraId="6B3F6EB3" w14:textId="77777777" w:rsidR="003A3CD7" w:rsidRPr="003A3CD7" w:rsidRDefault="003A3CD7" w:rsidP="003A3CD7">
      <w:pPr>
        <w:pStyle w:val="Subtitle"/>
        <w:tabs>
          <w:tab w:val="left" w:pos="2095"/>
        </w:tabs>
        <w:spacing w:after="0" w:line="276" w:lineRule="auto"/>
        <w:ind w:left="357"/>
        <w:jc w:val="both"/>
        <w:rPr>
          <w:rFonts w:asciiTheme="minorHAnsi" w:hAnsiTheme="minorHAnsi"/>
          <w:b w:val="0"/>
          <w:sz w:val="22"/>
          <w:szCs w:val="22"/>
        </w:rPr>
      </w:pPr>
    </w:p>
    <w:p w14:paraId="478EE2A8" w14:textId="3AB320E6" w:rsidR="000716CC" w:rsidRPr="00BE6BBC" w:rsidRDefault="000716CC" w:rsidP="00BE6BBC">
      <w:pPr>
        <w:pStyle w:val="ListParagraph"/>
        <w:numPr>
          <w:ilvl w:val="0"/>
          <w:numId w:val="11"/>
        </w:numPr>
        <w:spacing w:line="276" w:lineRule="auto"/>
        <w:jc w:val="both"/>
        <w:rPr>
          <w:rFonts w:asciiTheme="minorHAnsi" w:hAnsiTheme="minorHAnsi"/>
          <w:sz w:val="28"/>
          <w:szCs w:val="28"/>
        </w:rPr>
      </w:pPr>
      <w:r w:rsidRPr="00BE6BBC">
        <w:rPr>
          <w:rFonts w:ascii="Calibri" w:hAnsi="Calibri"/>
          <w:b/>
          <w:sz w:val="28"/>
          <w:szCs w:val="28"/>
          <w:lang w:eastAsia="en-GB"/>
        </w:rPr>
        <w:t>Purpose of the Role</w:t>
      </w:r>
      <w:r w:rsidR="00A42FD0" w:rsidRPr="00BE6BBC">
        <w:rPr>
          <w:rFonts w:asciiTheme="minorHAnsi" w:hAnsiTheme="minorHAnsi"/>
          <w:sz w:val="28"/>
          <w:szCs w:val="28"/>
        </w:rPr>
        <w:t xml:space="preserve"> </w:t>
      </w:r>
      <w:r w:rsidR="00A42FD0" w:rsidRPr="00BE6BBC">
        <w:rPr>
          <w:rFonts w:asciiTheme="minorHAnsi" w:hAnsiTheme="minorHAnsi"/>
          <w:sz w:val="28"/>
          <w:szCs w:val="28"/>
        </w:rPr>
        <w:tab/>
      </w:r>
    </w:p>
    <w:p w14:paraId="4BDA127A" w14:textId="51B3504A" w:rsidR="003A3CD7" w:rsidRPr="003A3CD7" w:rsidRDefault="000467F0" w:rsidP="003A3CD7">
      <w:pPr>
        <w:spacing w:line="276" w:lineRule="auto"/>
        <w:ind w:left="360"/>
        <w:jc w:val="both"/>
        <w:rPr>
          <w:rFonts w:asciiTheme="minorHAnsi" w:hAnsiTheme="minorHAnsi"/>
          <w:sz w:val="22"/>
          <w:szCs w:val="22"/>
          <w:lang w:val="en-AU"/>
        </w:rPr>
      </w:pPr>
      <w:r>
        <w:rPr>
          <w:rFonts w:asciiTheme="minorHAnsi" w:hAnsiTheme="minorHAnsi"/>
          <w:sz w:val="22"/>
          <w:szCs w:val="22"/>
          <w:lang w:val="en-AU"/>
        </w:rPr>
        <w:t>The</w:t>
      </w:r>
      <w:r w:rsidR="003A3CD7" w:rsidRPr="003A3CD7">
        <w:rPr>
          <w:rFonts w:asciiTheme="minorHAnsi" w:hAnsiTheme="minorHAnsi"/>
          <w:sz w:val="22"/>
          <w:szCs w:val="22"/>
          <w:lang w:val="en-AU"/>
        </w:rPr>
        <w:t xml:space="preserve"> purpose of the WLS Library Assistants is to undertake library duties including customer service desk, circulation, serials management, shelving and book processing, and to support other library activities, especially programme delivery and WLS projects as agreed. </w:t>
      </w:r>
    </w:p>
    <w:p w14:paraId="0803B514" w14:textId="77777777" w:rsidR="003A3CD7" w:rsidRPr="003A3CD7" w:rsidRDefault="003A3CD7" w:rsidP="003A3CD7">
      <w:pPr>
        <w:spacing w:line="276" w:lineRule="auto"/>
        <w:ind w:firstLine="360"/>
        <w:jc w:val="both"/>
        <w:rPr>
          <w:rFonts w:asciiTheme="minorHAnsi" w:hAnsiTheme="minorHAnsi"/>
          <w:sz w:val="22"/>
          <w:szCs w:val="22"/>
          <w:lang w:val="en-AU"/>
        </w:rPr>
      </w:pPr>
      <w:r w:rsidRPr="003A3CD7">
        <w:rPr>
          <w:rFonts w:asciiTheme="minorHAnsi" w:hAnsiTheme="minorHAnsi"/>
          <w:sz w:val="22"/>
          <w:szCs w:val="22"/>
          <w:lang w:val="en-AU"/>
        </w:rPr>
        <w:t xml:space="preserve"> </w:t>
      </w:r>
    </w:p>
    <w:p w14:paraId="464B954C" w14:textId="2B03BBF5" w:rsidR="00135DC5" w:rsidRDefault="003A3CD7" w:rsidP="003A3CD7">
      <w:pPr>
        <w:spacing w:line="276" w:lineRule="auto"/>
        <w:ind w:left="360"/>
        <w:jc w:val="both"/>
        <w:rPr>
          <w:rFonts w:asciiTheme="minorHAnsi" w:hAnsiTheme="minorHAnsi"/>
          <w:sz w:val="22"/>
          <w:szCs w:val="22"/>
          <w:lang w:val="en-AU"/>
        </w:rPr>
      </w:pPr>
      <w:r w:rsidRPr="003A3CD7">
        <w:rPr>
          <w:rFonts w:asciiTheme="minorHAnsi" w:hAnsiTheme="minorHAnsi"/>
          <w:sz w:val="22"/>
          <w:szCs w:val="22"/>
          <w:lang w:val="en-AU"/>
        </w:rPr>
        <w:t>To be successful in the role, a Library Assistant will be an operationally competent, understand and deliver excellent customer service, be committed to their growth as a library practitioner, be actively engaged with the development and delivery of a professional library across WLS.</w:t>
      </w:r>
    </w:p>
    <w:p w14:paraId="494E8251" w14:textId="77777777" w:rsidR="00592BB7" w:rsidRDefault="00592BB7" w:rsidP="003A3CD7">
      <w:pPr>
        <w:spacing w:line="276" w:lineRule="auto"/>
        <w:ind w:left="360"/>
        <w:jc w:val="both"/>
        <w:rPr>
          <w:rFonts w:asciiTheme="minorHAnsi" w:hAnsiTheme="minorHAnsi"/>
          <w:sz w:val="22"/>
          <w:szCs w:val="22"/>
          <w:lang w:val="en-AU"/>
        </w:rPr>
      </w:pPr>
    </w:p>
    <w:p w14:paraId="7CEC424D" w14:textId="31064388" w:rsidR="000467F0" w:rsidRPr="003A3CD7" w:rsidRDefault="003A3CD7" w:rsidP="003A3CD7">
      <w:pPr>
        <w:pStyle w:val="ListParagraph"/>
        <w:numPr>
          <w:ilvl w:val="0"/>
          <w:numId w:val="11"/>
        </w:numPr>
        <w:spacing w:line="276" w:lineRule="auto"/>
        <w:rPr>
          <w:rFonts w:asciiTheme="minorHAnsi" w:hAnsiTheme="minorHAnsi" w:cs="Arial"/>
          <w:bCs/>
          <w:sz w:val="22"/>
          <w:szCs w:val="22"/>
          <w:lang w:val="en-GB"/>
        </w:rPr>
      </w:pPr>
      <w:r>
        <w:rPr>
          <w:rFonts w:asciiTheme="minorHAnsi" w:hAnsiTheme="minorHAnsi" w:cs="Arial"/>
          <w:b/>
          <w:bCs/>
          <w:sz w:val="28"/>
          <w:szCs w:val="28"/>
          <w:lang w:val="en-GB"/>
        </w:rPr>
        <w:t>Responsibilities</w:t>
      </w:r>
    </w:p>
    <w:p w14:paraId="49C308C7" w14:textId="77777777" w:rsidR="003A3CD7" w:rsidRDefault="003A3CD7" w:rsidP="003A3CD7">
      <w:pPr>
        <w:spacing w:line="276" w:lineRule="auto"/>
        <w:ind w:left="360"/>
        <w:rPr>
          <w:rFonts w:asciiTheme="minorHAnsi" w:hAnsiTheme="minorHAnsi" w:cs="Arial"/>
          <w:bCs/>
          <w:sz w:val="22"/>
          <w:szCs w:val="22"/>
          <w:lang w:val="en-GB"/>
        </w:rPr>
      </w:pPr>
      <w:r w:rsidRPr="003A3CD7">
        <w:rPr>
          <w:rFonts w:asciiTheme="minorHAnsi" w:hAnsiTheme="minorHAnsi" w:cs="Arial"/>
          <w:bCs/>
          <w:sz w:val="22"/>
          <w:szCs w:val="22"/>
          <w:lang w:val="en-GB"/>
        </w:rPr>
        <w:t>Library Assistants are responsible for:</w:t>
      </w:r>
    </w:p>
    <w:p w14:paraId="6701539D" w14:textId="77777777" w:rsidR="003A3CD7" w:rsidRDefault="003A3CD7" w:rsidP="003A3CD7">
      <w:pPr>
        <w:pStyle w:val="ListParagraph"/>
        <w:numPr>
          <w:ilvl w:val="0"/>
          <w:numId w:val="18"/>
        </w:numPr>
        <w:spacing w:line="276" w:lineRule="auto"/>
        <w:rPr>
          <w:rFonts w:asciiTheme="minorHAnsi" w:hAnsiTheme="minorHAnsi" w:cs="Arial"/>
          <w:bCs/>
          <w:sz w:val="22"/>
          <w:szCs w:val="22"/>
          <w:lang w:val="en-GB"/>
        </w:rPr>
      </w:pPr>
      <w:r w:rsidRPr="003A3CD7">
        <w:rPr>
          <w:rFonts w:asciiTheme="minorHAnsi" w:hAnsiTheme="minorHAnsi" w:cs="Arial"/>
          <w:bCs/>
          <w:sz w:val="22"/>
          <w:szCs w:val="22"/>
          <w:lang w:val="en-GB"/>
        </w:rPr>
        <w:t>Library circulation functions</w:t>
      </w:r>
    </w:p>
    <w:p w14:paraId="68CCA43A" w14:textId="77777777" w:rsidR="003A3CD7" w:rsidRDefault="003A3CD7" w:rsidP="003A3CD7">
      <w:pPr>
        <w:pStyle w:val="ListParagraph"/>
        <w:numPr>
          <w:ilvl w:val="0"/>
          <w:numId w:val="18"/>
        </w:numPr>
        <w:spacing w:line="276" w:lineRule="auto"/>
        <w:rPr>
          <w:rFonts w:asciiTheme="minorHAnsi" w:hAnsiTheme="minorHAnsi" w:cs="Arial"/>
          <w:bCs/>
          <w:sz w:val="22"/>
          <w:szCs w:val="22"/>
          <w:lang w:val="en-GB"/>
        </w:rPr>
      </w:pPr>
      <w:r w:rsidRPr="003A3CD7">
        <w:rPr>
          <w:rFonts w:asciiTheme="minorHAnsi" w:hAnsiTheme="minorHAnsi" w:cs="Arial"/>
          <w:bCs/>
          <w:sz w:val="22"/>
          <w:szCs w:val="22"/>
          <w:lang w:val="en-GB"/>
        </w:rPr>
        <w:t>Supporting customers to use and engage with library products and services, including digital technologies</w:t>
      </w:r>
    </w:p>
    <w:p w14:paraId="30A34788" w14:textId="77777777" w:rsidR="003A3CD7" w:rsidRDefault="003A3CD7" w:rsidP="003A3CD7">
      <w:pPr>
        <w:pStyle w:val="ListParagraph"/>
        <w:numPr>
          <w:ilvl w:val="0"/>
          <w:numId w:val="18"/>
        </w:numPr>
        <w:spacing w:line="276" w:lineRule="auto"/>
        <w:rPr>
          <w:rFonts w:asciiTheme="minorHAnsi" w:hAnsiTheme="minorHAnsi" w:cs="Arial"/>
          <w:bCs/>
          <w:sz w:val="22"/>
          <w:szCs w:val="22"/>
          <w:lang w:val="en-GB"/>
        </w:rPr>
      </w:pPr>
      <w:r w:rsidRPr="003A3CD7">
        <w:rPr>
          <w:rFonts w:asciiTheme="minorHAnsi" w:hAnsiTheme="minorHAnsi" w:cs="Arial"/>
          <w:bCs/>
          <w:sz w:val="22"/>
          <w:szCs w:val="22"/>
          <w:lang w:val="en-GB"/>
        </w:rPr>
        <w:t>Assisting in the development and delivery of one-off events, regular programmes</w:t>
      </w:r>
    </w:p>
    <w:p w14:paraId="58598BBA" w14:textId="78A83448" w:rsidR="003A3CD7" w:rsidRPr="003A3CD7" w:rsidRDefault="003A3CD7" w:rsidP="003A3CD7">
      <w:pPr>
        <w:pStyle w:val="ListParagraph"/>
        <w:numPr>
          <w:ilvl w:val="0"/>
          <w:numId w:val="18"/>
        </w:numPr>
        <w:spacing w:line="276" w:lineRule="auto"/>
        <w:rPr>
          <w:rFonts w:asciiTheme="minorHAnsi" w:hAnsiTheme="minorHAnsi" w:cs="Arial"/>
          <w:bCs/>
          <w:sz w:val="22"/>
          <w:szCs w:val="22"/>
          <w:lang w:val="en-GB"/>
        </w:rPr>
      </w:pPr>
      <w:r w:rsidRPr="003A3CD7">
        <w:rPr>
          <w:rFonts w:asciiTheme="minorHAnsi" w:hAnsiTheme="minorHAnsi" w:cs="Arial"/>
          <w:bCs/>
          <w:sz w:val="22"/>
          <w:szCs w:val="22"/>
          <w:lang w:val="en-GB"/>
        </w:rPr>
        <w:t xml:space="preserve">Delivering on agree project or specialist areas of operation  </w:t>
      </w:r>
    </w:p>
    <w:p w14:paraId="7F68E97E" w14:textId="77777777" w:rsidR="003A3CD7" w:rsidRPr="003A3CD7" w:rsidRDefault="003A3CD7" w:rsidP="003A3CD7">
      <w:pPr>
        <w:spacing w:line="276" w:lineRule="auto"/>
        <w:ind w:left="360"/>
        <w:rPr>
          <w:rFonts w:asciiTheme="minorHAnsi" w:hAnsiTheme="minorHAnsi" w:cs="Arial"/>
          <w:bCs/>
          <w:sz w:val="22"/>
          <w:szCs w:val="22"/>
          <w:lang w:val="en-GB"/>
        </w:rPr>
      </w:pPr>
    </w:p>
    <w:p w14:paraId="6AA65F90" w14:textId="203C5D23" w:rsidR="000903C5" w:rsidRPr="000467F0" w:rsidRDefault="000903C5" w:rsidP="000467F0">
      <w:pPr>
        <w:pStyle w:val="ListParagraph"/>
        <w:numPr>
          <w:ilvl w:val="0"/>
          <w:numId w:val="11"/>
        </w:numPr>
        <w:spacing w:line="276" w:lineRule="auto"/>
        <w:rPr>
          <w:rFonts w:asciiTheme="minorHAnsi" w:hAnsiTheme="minorHAnsi" w:cs="Arial"/>
          <w:b/>
          <w:bCs/>
          <w:sz w:val="28"/>
          <w:szCs w:val="28"/>
          <w:lang w:val="en-GB"/>
        </w:rPr>
      </w:pPr>
      <w:r w:rsidRPr="000467F0">
        <w:rPr>
          <w:rFonts w:asciiTheme="minorHAnsi" w:hAnsiTheme="minorHAnsi" w:cs="Arial"/>
          <w:b/>
          <w:bCs/>
          <w:sz w:val="28"/>
          <w:szCs w:val="28"/>
          <w:lang w:val="en-GB"/>
        </w:rPr>
        <w:t>Important Functional Relationships:</w:t>
      </w:r>
    </w:p>
    <w:p w14:paraId="555A9C1A" w14:textId="7417D2F2" w:rsidR="000467F0" w:rsidRDefault="003A3CD7" w:rsidP="000467F0">
      <w:pPr>
        <w:spacing w:line="276" w:lineRule="auto"/>
        <w:ind w:left="360"/>
        <w:jc w:val="both"/>
        <w:rPr>
          <w:rFonts w:asciiTheme="minorHAnsi" w:hAnsiTheme="minorHAnsi"/>
          <w:sz w:val="22"/>
          <w:szCs w:val="22"/>
          <w:lang w:val="en-AU"/>
        </w:rPr>
      </w:pPr>
      <w:r>
        <w:rPr>
          <w:rFonts w:asciiTheme="minorHAnsi" w:hAnsiTheme="minorHAnsi"/>
          <w:sz w:val="22"/>
          <w:szCs w:val="22"/>
          <w:lang w:val="en-AU"/>
        </w:rPr>
        <w:t xml:space="preserve">The </w:t>
      </w:r>
      <w:r w:rsidRPr="003A3CD7">
        <w:rPr>
          <w:rFonts w:asciiTheme="minorHAnsi" w:hAnsiTheme="minorHAnsi"/>
          <w:sz w:val="22"/>
          <w:szCs w:val="22"/>
          <w:lang w:val="en-AU"/>
        </w:rPr>
        <w:t>Library Assistant report</w:t>
      </w:r>
      <w:r>
        <w:rPr>
          <w:rFonts w:asciiTheme="minorHAnsi" w:hAnsiTheme="minorHAnsi"/>
          <w:sz w:val="22"/>
          <w:szCs w:val="22"/>
          <w:lang w:val="en-AU"/>
        </w:rPr>
        <w:t>s</w:t>
      </w:r>
      <w:r w:rsidRPr="003A3CD7">
        <w:rPr>
          <w:rFonts w:asciiTheme="minorHAnsi" w:hAnsiTheme="minorHAnsi"/>
          <w:sz w:val="22"/>
          <w:szCs w:val="22"/>
          <w:lang w:val="en-AU"/>
        </w:rPr>
        <w:t xml:space="preserve"> to the Branch Librarian of the Library they are primarily assigned to.</w:t>
      </w:r>
      <w:r>
        <w:rPr>
          <w:rFonts w:asciiTheme="minorHAnsi" w:hAnsiTheme="minorHAnsi"/>
          <w:sz w:val="22"/>
          <w:szCs w:val="22"/>
          <w:lang w:val="en-AU"/>
        </w:rPr>
        <w:t xml:space="preserve">  </w:t>
      </w:r>
      <w:r w:rsidR="00D16E9C">
        <w:rPr>
          <w:rFonts w:asciiTheme="minorHAnsi" w:hAnsiTheme="minorHAnsi"/>
          <w:sz w:val="22"/>
          <w:szCs w:val="22"/>
          <w:lang w:val="en-AU"/>
        </w:rPr>
        <w:t>The position has no direct reports.</w:t>
      </w:r>
    </w:p>
    <w:p w14:paraId="029924AF" w14:textId="298C1765" w:rsidR="005F422E" w:rsidRDefault="007557E6" w:rsidP="000467F0">
      <w:pPr>
        <w:spacing w:line="276" w:lineRule="auto"/>
        <w:ind w:left="360"/>
        <w:jc w:val="both"/>
        <w:rPr>
          <w:rFonts w:asciiTheme="minorHAnsi" w:hAnsiTheme="minorHAnsi"/>
          <w:sz w:val="22"/>
          <w:szCs w:val="22"/>
          <w:lang w:val="en-AU"/>
        </w:rPr>
      </w:pPr>
      <w:r>
        <w:rPr>
          <w:rFonts w:asciiTheme="minorHAnsi" w:hAnsiTheme="minorHAnsi"/>
          <w:sz w:val="22"/>
          <w:szCs w:val="22"/>
          <w:lang w:val="en-AU"/>
        </w:rPr>
        <w:t>There is also</w:t>
      </w:r>
      <w:r w:rsidR="00D432AB">
        <w:rPr>
          <w:rFonts w:asciiTheme="minorHAnsi" w:hAnsiTheme="minorHAnsi"/>
          <w:sz w:val="22"/>
          <w:szCs w:val="22"/>
          <w:lang w:val="en-AU"/>
        </w:rPr>
        <w:t xml:space="preserve"> regular contact with a number of internal and external stakeholders including but not limited to:</w:t>
      </w:r>
    </w:p>
    <w:p w14:paraId="7E6A5880" w14:textId="77777777" w:rsidR="005F422E" w:rsidRDefault="005F422E">
      <w:pPr>
        <w:rPr>
          <w:rFonts w:asciiTheme="minorHAnsi" w:hAnsiTheme="minorHAnsi"/>
          <w:sz w:val="22"/>
          <w:szCs w:val="22"/>
          <w:lang w:val="en-AU"/>
        </w:rPr>
      </w:pPr>
      <w:r>
        <w:rPr>
          <w:rFonts w:asciiTheme="minorHAnsi" w:hAnsiTheme="minorHAnsi"/>
          <w:sz w:val="22"/>
          <w:szCs w:val="22"/>
          <w:lang w:val="en-AU"/>
        </w:rPr>
        <w:br w:type="page"/>
      </w:r>
    </w:p>
    <w:p w14:paraId="1DB450CA" w14:textId="77777777" w:rsidR="00D432AB" w:rsidRDefault="00D432AB" w:rsidP="000467F0">
      <w:pPr>
        <w:spacing w:line="276" w:lineRule="auto"/>
        <w:ind w:left="360"/>
        <w:jc w:val="both"/>
        <w:rPr>
          <w:rFonts w:asciiTheme="minorHAnsi" w:hAnsiTheme="minorHAnsi"/>
          <w:sz w:val="22"/>
          <w:szCs w:val="22"/>
          <w:lang w:val="en-AU"/>
        </w:rPr>
      </w:pPr>
    </w:p>
    <w:p w14:paraId="0BAD0D2E" w14:textId="77777777" w:rsidR="000903C5" w:rsidRPr="000903C5" w:rsidRDefault="000903C5" w:rsidP="007557E6">
      <w:pPr>
        <w:spacing w:line="276" w:lineRule="auto"/>
        <w:rPr>
          <w:rFonts w:asciiTheme="minorHAnsi" w:hAnsiTheme="minorHAnsi" w:cs="Arial"/>
          <w:b/>
          <w:bCs/>
          <w:sz w:val="22"/>
          <w:szCs w:val="22"/>
          <w:lang w:val="en-GB"/>
        </w:rPr>
      </w:pPr>
    </w:p>
    <w:tbl>
      <w:tblPr>
        <w:tblStyle w:val="TableGrid"/>
        <w:tblW w:w="9918" w:type="dxa"/>
        <w:tblLook w:val="04A0" w:firstRow="1" w:lastRow="0" w:firstColumn="1" w:lastColumn="0" w:noHBand="0" w:noVBand="1"/>
      </w:tblPr>
      <w:tblGrid>
        <w:gridCol w:w="4957"/>
        <w:gridCol w:w="4961"/>
      </w:tblGrid>
      <w:tr w:rsidR="000903C5" w14:paraId="75447F08" w14:textId="77777777" w:rsidTr="00D412B3">
        <w:tc>
          <w:tcPr>
            <w:tcW w:w="4957" w:type="dxa"/>
          </w:tcPr>
          <w:p w14:paraId="7F8E8197" w14:textId="35AD4036" w:rsidR="000903C5" w:rsidRDefault="000903C5" w:rsidP="007557E6">
            <w:pPr>
              <w:spacing w:line="276" w:lineRule="auto"/>
              <w:rPr>
                <w:rFonts w:asciiTheme="minorHAnsi" w:hAnsiTheme="minorHAnsi" w:cs="Arial"/>
                <w:b/>
                <w:bCs/>
                <w:sz w:val="22"/>
                <w:szCs w:val="22"/>
                <w:lang w:val="en-GB"/>
              </w:rPr>
            </w:pPr>
            <w:r>
              <w:rPr>
                <w:rFonts w:asciiTheme="minorHAnsi" w:hAnsiTheme="minorHAnsi" w:cs="Arial"/>
                <w:b/>
                <w:bCs/>
                <w:sz w:val="22"/>
                <w:szCs w:val="22"/>
                <w:lang w:val="en-GB"/>
              </w:rPr>
              <w:t>Internal</w:t>
            </w:r>
          </w:p>
          <w:p w14:paraId="7BF39830" w14:textId="29250F46" w:rsidR="003A3CD7" w:rsidRDefault="003A3CD7" w:rsidP="007557E6">
            <w:pPr>
              <w:pStyle w:val="ListParagraph"/>
              <w:numPr>
                <w:ilvl w:val="0"/>
                <w:numId w:val="1"/>
              </w:numPr>
              <w:spacing w:line="276" w:lineRule="auto"/>
              <w:rPr>
                <w:rFonts w:asciiTheme="minorHAnsi" w:hAnsiTheme="minorHAnsi" w:cs="Tahoma"/>
                <w:sz w:val="22"/>
                <w:szCs w:val="22"/>
                <w:lang w:val="en-AU"/>
              </w:rPr>
            </w:pPr>
            <w:r>
              <w:rPr>
                <w:rFonts w:asciiTheme="minorHAnsi" w:hAnsiTheme="minorHAnsi" w:cs="Tahoma"/>
                <w:sz w:val="22"/>
                <w:szCs w:val="22"/>
                <w:lang w:val="en-AU"/>
              </w:rPr>
              <w:t>WLS Library Services Manager</w:t>
            </w:r>
          </w:p>
          <w:p w14:paraId="0B74A51C" w14:textId="77777777" w:rsidR="003A3CD7" w:rsidRDefault="003A3CD7" w:rsidP="007557E6">
            <w:pPr>
              <w:pStyle w:val="ListParagraph"/>
              <w:numPr>
                <w:ilvl w:val="0"/>
                <w:numId w:val="1"/>
              </w:numPr>
              <w:spacing w:line="276" w:lineRule="auto"/>
              <w:rPr>
                <w:rFonts w:asciiTheme="minorHAnsi" w:hAnsiTheme="minorHAnsi" w:cs="Tahoma"/>
                <w:sz w:val="22"/>
                <w:szCs w:val="22"/>
                <w:lang w:val="en-AU"/>
              </w:rPr>
            </w:pPr>
            <w:r>
              <w:rPr>
                <w:rFonts w:asciiTheme="minorHAnsi" w:hAnsiTheme="minorHAnsi" w:cs="Tahoma"/>
                <w:sz w:val="22"/>
                <w:szCs w:val="22"/>
                <w:lang w:val="en-AU"/>
              </w:rPr>
              <w:t>Other staff members of WLS</w:t>
            </w:r>
          </w:p>
          <w:p w14:paraId="557A585B" w14:textId="26E71DF2" w:rsidR="00A20C23" w:rsidRPr="00A20C23" w:rsidRDefault="003A3CD7" w:rsidP="007557E6">
            <w:pPr>
              <w:pStyle w:val="ListParagraph"/>
              <w:numPr>
                <w:ilvl w:val="0"/>
                <w:numId w:val="1"/>
              </w:numPr>
              <w:spacing w:line="276" w:lineRule="auto"/>
              <w:rPr>
                <w:rFonts w:asciiTheme="minorHAnsi" w:hAnsiTheme="minorHAnsi" w:cs="Tahoma"/>
                <w:sz w:val="22"/>
                <w:szCs w:val="22"/>
                <w:lang w:val="en-AU"/>
              </w:rPr>
            </w:pPr>
            <w:r>
              <w:rPr>
                <w:rFonts w:asciiTheme="minorHAnsi" w:hAnsiTheme="minorHAnsi" w:cs="Tahoma"/>
                <w:sz w:val="22"/>
                <w:szCs w:val="22"/>
                <w:lang w:val="en-AU"/>
              </w:rPr>
              <w:t>Community Services</w:t>
            </w:r>
            <w:r w:rsidR="00D432AB">
              <w:rPr>
                <w:rFonts w:asciiTheme="minorHAnsi" w:hAnsiTheme="minorHAnsi" w:cs="Tahoma"/>
                <w:sz w:val="22"/>
                <w:szCs w:val="22"/>
                <w:lang w:val="en-AU"/>
              </w:rPr>
              <w:t xml:space="preserve"> Manager</w:t>
            </w:r>
          </w:p>
          <w:p w14:paraId="519C8EF9" w14:textId="4E613458" w:rsidR="00A20C23" w:rsidRPr="00D432AB" w:rsidRDefault="003A3CD7" w:rsidP="007557E6">
            <w:pPr>
              <w:pStyle w:val="ListParagraph"/>
              <w:numPr>
                <w:ilvl w:val="0"/>
                <w:numId w:val="1"/>
              </w:numPr>
              <w:spacing w:line="276" w:lineRule="auto"/>
              <w:rPr>
                <w:rFonts w:asciiTheme="minorHAnsi" w:hAnsiTheme="minorHAnsi" w:cs="Tahoma"/>
                <w:sz w:val="22"/>
                <w:szCs w:val="22"/>
                <w:lang w:val="en-AU"/>
              </w:rPr>
            </w:pPr>
            <w:r>
              <w:rPr>
                <w:rFonts w:asciiTheme="minorHAnsi" w:hAnsiTheme="minorHAnsi" w:cs="Tahoma"/>
                <w:sz w:val="22"/>
                <w:szCs w:val="22"/>
              </w:rPr>
              <w:t>Community Services</w:t>
            </w:r>
            <w:r w:rsidR="00A20C23" w:rsidRPr="00A20C23">
              <w:rPr>
                <w:rFonts w:asciiTheme="minorHAnsi" w:hAnsiTheme="minorHAnsi" w:cs="Tahoma"/>
                <w:sz w:val="22"/>
                <w:szCs w:val="22"/>
              </w:rPr>
              <w:t xml:space="preserve"> team members</w:t>
            </w:r>
          </w:p>
          <w:p w14:paraId="23EE060A" w14:textId="12454282" w:rsidR="000903C5" w:rsidRPr="000903C5" w:rsidRDefault="007557E6" w:rsidP="007557E6">
            <w:pPr>
              <w:pStyle w:val="ListParagraph"/>
              <w:numPr>
                <w:ilvl w:val="0"/>
                <w:numId w:val="1"/>
              </w:numPr>
              <w:spacing w:line="276" w:lineRule="auto"/>
              <w:rPr>
                <w:rFonts w:asciiTheme="minorHAnsi" w:hAnsiTheme="minorHAnsi"/>
                <w:sz w:val="22"/>
                <w:szCs w:val="22"/>
                <w:lang w:val="en-AU"/>
              </w:rPr>
            </w:pPr>
            <w:r>
              <w:rPr>
                <w:rFonts w:asciiTheme="minorHAnsi" w:hAnsiTheme="minorHAnsi" w:cs="Tahoma"/>
                <w:sz w:val="22"/>
                <w:szCs w:val="22"/>
              </w:rPr>
              <w:t xml:space="preserve">All </w:t>
            </w:r>
            <w:r w:rsidR="00A20C23" w:rsidRPr="00A20C23">
              <w:rPr>
                <w:rFonts w:asciiTheme="minorHAnsi" w:hAnsiTheme="minorHAnsi" w:cs="Tahoma"/>
                <w:sz w:val="22"/>
                <w:szCs w:val="22"/>
              </w:rPr>
              <w:t>Council staff</w:t>
            </w:r>
            <w:r w:rsidR="003A3CD7">
              <w:rPr>
                <w:rFonts w:asciiTheme="minorHAnsi" w:hAnsiTheme="minorHAnsi" w:cs="Tahoma"/>
                <w:sz w:val="22"/>
                <w:szCs w:val="22"/>
              </w:rPr>
              <w:t xml:space="preserve"> of CDC and SWDC including communications and marketing, events, and amenities staff</w:t>
            </w:r>
          </w:p>
        </w:tc>
        <w:tc>
          <w:tcPr>
            <w:tcW w:w="4961" w:type="dxa"/>
          </w:tcPr>
          <w:p w14:paraId="7566EC08" w14:textId="77777777" w:rsidR="000903C5" w:rsidRDefault="000903C5" w:rsidP="007557E6">
            <w:pPr>
              <w:spacing w:line="276" w:lineRule="auto"/>
              <w:rPr>
                <w:rFonts w:asciiTheme="minorHAnsi" w:hAnsiTheme="minorHAnsi" w:cs="Arial"/>
                <w:b/>
                <w:bCs/>
                <w:sz w:val="22"/>
                <w:szCs w:val="22"/>
                <w:lang w:val="en-GB"/>
              </w:rPr>
            </w:pPr>
            <w:r>
              <w:rPr>
                <w:rFonts w:asciiTheme="minorHAnsi" w:hAnsiTheme="minorHAnsi" w:cs="Arial"/>
                <w:b/>
                <w:bCs/>
                <w:sz w:val="22"/>
                <w:szCs w:val="22"/>
                <w:lang w:val="en-GB"/>
              </w:rPr>
              <w:t>External</w:t>
            </w:r>
          </w:p>
          <w:p w14:paraId="1B8481D2" w14:textId="77777777" w:rsidR="003A3CD7" w:rsidRPr="003A3CD7"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Pr>
                <w:rFonts w:asciiTheme="minorHAnsi" w:hAnsiTheme="minorHAnsi" w:cs="Tahoma"/>
                <w:sz w:val="22"/>
                <w:szCs w:val="22"/>
                <w:lang w:val="en-AU"/>
              </w:rPr>
              <w:t xml:space="preserve">Members of the </w:t>
            </w:r>
            <w:r w:rsidRPr="003A3CD7">
              <w:rPr>
                <w:rFonts w:asciiTheme="minorHAnsi" w:hAnsiTheme="minorHAnsi" w:cs="Tahoma"/>
                <w:sz w:val="22"/>
                <w:szCs w:val="22"/>
                <w:lang w:val="en-AU"/>
              </w:rPr>
              <w:t>community – individuals, groups, organisations</w:t>
            </w:r>
          </w:p>
          <w:p w14:paraId="4529B0EE" w14:textId="77777777" w:rsidR="003A3CD7" w:rsidRPr="003A3CD7"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sidRPr="003A3CD7">
              <w:rPr>
                <w:rFonts w:asciiTheme="minorHAnsi" w:hAnsiTheme="minorHAnsi" w:cs="Tahoma"/>
                <w:sz w:val="22"/>
                <w:szCs w:val="22"/>
                <w:lang w:val="en-AU"/>
              </w:rPr>
              <w:t>Non-library sector organisations or companies</w:t>
            </w:r>
          </w:p>
          <w:p w14:paraId="55A4A9D2" w14:textId="77777777" w:rsidR="003A3CD7" w:rsidRPr="003A3CD7"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sidRPr="003A3CD7">
              <w:rPr>
                <w:rFonts w:asciiTheme="minorHAnsi" w:hAnsiTheme="minorHAnsi" w:cs="Tahoma"/>
                <w:sz w:val="22"/>
                <w:szCs w:val="22"/>
                <w:lang w:val="en-AU"/>
              </w:rPr>
              <w:t>Regional, National and international libraries / practitioners</w:t>
            </w:r>
          </w:p>
          <w:p w14:paraId="5320FB4C" w14:textId="77777777" w:rsidR="003A3CD7" w:rsidRPr="003A3CD7"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sidRPr="003A3CD7">
              <w:rPr>
                <w:rFonts w:asciiTheme="minorHAnsi" w:hAnsiTheme="minorHAnsi" w:cs="Tahoma"/>
                <w:sz w:val="22"/>
                <w:szCs w:val="22"/>
                <w:lang w:val="en-AU"/>
              </w:rPr>
              <w:t>Library product vendors and service providers</w:t>
            </w:r>
          </w:p>
          <w:p w14:paraId="4CA1E992" w14:textId="77777777" w:rsidR="003A3CD7" w:rsidRPr="003A3CD7"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sidRPr="003A3CD7">
              <w:rPr>
                <w:rFonts w:asciiTheme="minorHAnsi" w:hAnsiTheme="minorHAnsi" w:cs="Tahoma"/>
                <w:sz w:val="22"/>
                <w:szCs w:val="22"/>
                <w:lang w:val="en-AU"/>
              </w:rPr>
              <w:t>National Library of NZ</w:t>
            </w:r>
          </w:p>
          <w:p w14:paraId="57981F0D" w14:textId="690A336F" w:rsidR="00D432AB" w:rsidRPr="00D432AB" w:rsidRDefault="003A3CD7" w:rsidP="007557E6">
            <w:pPr>
              <w:pStyle w:val="ListParagraph"/>
              <w:numPr>
                <w:ilvl w:val="0"/>
                <w:numId w:val="1"/>
              </w:numPr>
              <w:spacing w:line="276" w:lineRule="auto"/>
              <w:ind w:left="318" w:hanging="284"/>
              <w:rPr>
                <w:rFonts w:asciiTheme="minorHAnsi" w:hAnsiTheme="minorHAnsi" w:cs="Arial"/>
                <w:sz w:val="22"/>
                <w:szCs w:val="22"/>
                <w:lang w:val="en-GB"/>
              </w:rPr>
            </w:pPr>
            <w:r w:rsidRPr="003A3CD7">
              <w:rPr>
                <w:rFonts w:asciiTheme="minorHAnsi" w:hAnsiTheme="minorHAnsi" w:cs="Tahoma"/>
                <w:sz w:val="22"/>
                <w:szCs w:val="22"/>
                <w:lang w:val="en-AU"/>
              </w:rPr>
              <w:t xml:space="preserve">Professional library associations or groups  </w:t>
            </w:r>
          </w:p>
          <w:p w14:paraId="7D6A6227" w14:textId="4948135B" w:rsidR="00D432AB" w:rsidRDefault="00D432AB" w:rsidP="007557E6">
            <w:pPr>
              <w:pStyle w:val="ListParagraph"/>
              <w:spacing w:line="276" w:lineRule="auto"/>
              <w:ind w:left="318"/>
              <w:rPr>
                <w:rFonts w:asciiTheme="minorHAnsi" w:hAnsiTheme="minorHAnsi" w:cs="Arial"/>
                <w:b/>
                <w:bCs/>
                <w:sz w:val="22"/>
                <w:szCs w:val="22"/>
                <w:lang w:val="en-GB"/>
              </w:rPr>
            </w:pPr>
          </w:p>
        </w:tc>
      </w:tr>
    </w:tbl>
    <w:p w14:paraId="08DF467A" w14:textId="117ACD6B" w:rsidR="000903C5" w:rsidRDefault="000903C5" w:rsidP="007557E6">
      <w:pPr>
        <w:spacing w:line="276" w:lineRule="auto"/>
        <w:rPr>
          <w:rFonts w:asciiTheme="minorHAnsi" w:hAnsiTheme="minorHAnsi" w:cs="Arial"/>
          <w:b/>
          <w:bCs/>
          <w:sz w:val="22"/>
          <w:szCs w:val="22"/>
          <w:lang w:val="en-GB"/>
        </w:rPr>
      </w:pPr>
    </w:p>
    <w:p w14:paraId="04EABCE9" w14:textId="77777777" w:rsidR="00D770A4" w:rsidRPr="00D16E9C" w:rsidRDefault="00D770A4" w:rsidP="00D16E9C">
      <w:pPr>
        <w:pStyle w:val="ListParagraph"/>
        <w:numPr>
          <w:ilvl w:val="0"/>
          <w:numId w:val="11"/>
        </w:numPr>
        <w:spacing w:line="276" w:lineRule="auto"/>
        <w:jc w:val="both"/>
        <w:rPr>
          <w:rFonts w:asciiTheme="minorHAnsi" w:hAnsiTheme="minorHAnsi" w:cs="Arial"/>
          <w:b/>
          <w:sz w:val="28"/>
          <w:szCs w:val="28"/>
          <w:lang w:val="en-AU"/>
        </w:rPr>
      </w:pPr>
      <w:r w:rsidRPr="00D16E9C">
        <w:rPr>
          <w:rFonts w:asciiTheme="minorHAnsi" w:hAnsiTheme="minorHAnsi" w:cs="Arial"/>
          <w:b/>
          <w:sz w:val="28"/>
          <w:szCs w:val="28"/>
          <w:lang w:val="en-AU"/>
        </w:rPr>
        <w:t>Key Result Areas</w:t>
      </w:r>
    </w:p>
    <w:p w14:paraId="3C5DF9B5" w14:textId="0DB7062A" w:rsidR="00D770A4" w:rsidRDefault="00D770A4" w:rsidP="007557E6">
      <w:pPr>
        <w:spacing w:line="276" w:lineRule="auto"/>
        <w:jc w:val="both"/>
        <w:rPr>
          <w:rFonts w:asciiTheme="minorHAnsi" w:hAnsiTheme="minorHAnsi" w:cs="Arial"/>
          <w:sz w:val="22"/>
          <w:szCs w:val="22"/>
          <w:lang w:val="en-AU"/>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804"/>
      </w:tblGrid>
      <w:tr w:rsidR="00556993" w:rsidRPr="00556993" w14:paraId="48575117" w14:textId="77777777" w:rsidTr="005D7910">
        <w:tc>
          <w:tcPr>
            <w:tcW w:w="3148" w:type="dxa"/>
            <w:tcBorders>
              <w:top w:val="single" w:sz="4" w:space="0" w:color="auto"/>
              <w:left w:val="single" w:sz="4" w:space="0" w:color="auto"/>
              <w:bottom w:val="single" w:sz="4" w:space="0" w:color="auto"/>
              <w:right w:val="single" w:sz="4" w:space="0" w:color="auto"/>
            </w:tcBorders>
          </w:tcPr>
          <w:p w14:paraId="64C61908" w14:textId="0E90AB26" w:rsidR="00DA1FA9" w:rsidRPr="00D16E9C" w:rsidRDefault="008363A1" w:rsidP="00D16E9C">
            <w:pPr>
              <w:spacing w:line="276" w:lineRule="auto"/>
              <w:rPr>
                <w:rFonts w:asciiTheme="minorHAnsi" w:hAnsiTheme="minorHAnsi"/>
                <w:b/>
                <w:sz w:val="22"/>
                <w:szCs w:val="22"/>
                <w:lang w:val="en-AU"/>
              </w:rPr>
            </w:pPr>
            <w:r>
              <w:rPr>
                <w:rFonts w:asciiTheme="minorHAnsi" w:hAnsiTheme="minorHAnsi"/>
                <w:b/>
                <w:sz w:val="22"/>
                <w:szCs w:val="22"/>
                <w:lang w:val="en-AU"/>
              </w:rPr>
              <w:t>Library operations</w:t>
            </w:r>
          </w:p>
          <w:p w14:paraId="18212CE3" w14:textId="5DF1C52E" w:rsidR="00556993" w:rsidRPr="00556993" w:rsidRDefault="00556993" w:rsidP="007557E6">
            <w:pPr>
              <w:pStyle w:val="ListParagraph"/>
              <w:spacing w:line="276" w:lineRule="auto"/>
              <w:ind w:left="460"/>
              <w:rPr>
                <w:rFonts w:asciiTheme="minorHAnsi" w:hAnsiTheme="minorHAnsi"/>
                <w:sz w:val="22"/>
                <w:szCs w:val="22"/>
                <w:lang w:val="en-AU"/>
              </w:rPr>
            </w:pPr>
          </w:p>
        </w:tc>
        <w:tc>
          <w:tcPr>
            <w:tcW w:w="6804" w:type="dxa"/>
            <w:tcBorders>
              <w:top w:val="single" w:sz="4" w:space="0" w:color="auto"/>
              <w:left w:val="single" w:sz="4" w:space="0" w:color="auto"/>
              <w:bottom w:val="single" w:sz="4" w:space="0" w:color="auto"/>
              <w:right w:val="single" w:sz="4" w:space="0" w:color="auto"/>
            </w:tcBorders>
          </w:tcPr>
          <w:p w14:paraId="0AFA1287" w14:textId="52BAA3F1"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Issue and return of library items to ensure accurate holdings information</w:t>
            </w:r>
            <w:r w:rsidR="00FD0106">
              <w:rPr>
                <w:rFonts w:asciiTheme="minorHAnsi" w:hAnsiTheme="minorHAnsi"/>
                <w:sz w:val="22"/>
                <w:szCs w:val="22"/>
                <w:lang w:val="en-AU"/>
              </w:rPr>
              <w:t>.</w:t>
            </w:r>
          </w:p>
          <w:p w14:paraId="177862E7" w14:textId="5D302CE4"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Reserves are processed in a timely manner</w:t>
            </w:r>
            <w:r w:rsidR="00FD0106">
              <w:rPr>
                <w:rFonts w:asciiTheme="minorHAnsi" w:hAnsiTheme="minorHAnsi"/>
                <w:sz w:val="22"/>
                <w:szCs w:val="22"/>
                <w:lang w:val="en-AU"/>
              </w:rPr>
              <w:t>.</w:t>
            </w:r>
          </w:p>
          <w:p w14:paraId="06228F70" w14:textId="1C370697"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New borrowers are entered on the LMS and provided with relevant library information</w:t>
            </w:r>
            <w:r w:rsidR="00FD0106">
              <w:rPr>
                <w:rFonts w:asciiTheme="minorHAnsi" w:hAnsiTheme="minorHAnsi"/>
                <w:sz w:val="22"/>
                <w:szCs w:val="22"/>
                <w:lang w:val="en-AU"/>
              </w:rPr>
              <w:t>.</w:t>
            </w:r>
          </w:p>
          <w:p w14:paraId="23E32244" w14:textId="06048794"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Accurate and timely re-shelving of library items</w:t>
            </w:r>
            <w:r w:rsidR="00FD0106">
              <w:rPr>
                <w:rFonts w:asciiTheme="minorHAnsi" w:hAnsiTheme="minorHAnsi"/>
                <w:sz w:val="22"/>
                <w:szCs w:val="22"/>
                <w:lang w:val="en-AU"/>
              </w:rPr>
              <w:t>.</w:t>
            </w:r>
          </w:p>
          <w:p w14:paraId="13E674AA" w14:textId="76D1FF7F"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Catalogue maintenance ensuring accuracy of any data entry or edits and use of the appropriate module/workflow process</w:t>
            </w:r>
            <w:r w:rsidR="00FD0106">
              <w:rPr>
                <w:rFonts w:asciiTheme="minorHAnsi" w:hAnsiTheme="minorHAnsi"/>
                <w:sz w:val="22"/>
                <w:szCs w:val="22"/>
                <w:lang w:val="en-AU"/>
              </w:rPr>
              <w:t>.</w:t>
            </w:r>
          </w:p>
          <w:p w14:paraId="755CF62E" w14:textId="77777777"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Book processing as required and directed by Branch Librarians</w:t>
            </w:r>
          </w:p>
          <w:p w14:paraId="79CEFF00" w14:textId="714396F5" w:rsidR="008363A1"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Interloans processed appropriately</w:t>
            </w:r>
            <w:r w:rsidR="00FD0106">
              <w:rPr>
                <w:rFonts w:asciiTheme="minorHAnsi" w:hAnsiTheme="minorHAnsi"/>
                <w:sz w:val="22"/>
                <w:szCs w:val="22"/>
                <w:lang w:val="en-AU"/>
              </w:rPr>
              <w:t>.</w:t>
            </w:r>
          </w:p>
          <w:p w14:paraId="1790ACDF" w14:textId="23B05C85"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Pr>
                <w:rFonts w:asciiTheme="minorHAnsi" w:hAnsiTheme="minorHAnsi"/>
                <w:sz w:val="22"/>
                <w:szCs w:val="22"/>
                <w:lang w:val="en-AU"/>
              </w:rPr>
              <w:t>W</w:t>
            </w:r>
            <w:r w:rsidRPr="008363A1">
              <w:rPr>
                <w:rFonts w:asciiTheme="minorHAnsi" w:hAnsiTheme="minorHAnsi"/>
                <w:sz w:val="22"/>
                <w:szCs w:val="22"/>
                <w:lang w:val="en-AU"/>
              </w:rPr>
              <w:t>eeding of stock as directed by the Branch Librarian</w:t>
            </w:r>
            <w:r w:rsidR="00FD0106">
              <w:rPr>
                <w:rFonts w:asciiTheme="minorHAnsi" w:hAnsiTheme="minorHAnsi"/>
                <w:sz w:val="22"/>
                <w:szCs w:val="22"/>
                <w:lang w:val="en-AU"/>
              </w:rPr>
              <w:t>.</w:t>
            </w:r>
          </w:p>
          <w:p w14:paraId="56A30743" w14:textId="17D36402"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Basic mending as directed by the Branch Librarian</w:t>
            </w:r>
            <w:r w:rsidR="00FD0106">
              <w:rPr>
                <w:rFonts w:asciiTheme="minorHAnsi" w:hAnsiTheme="minorHAnsi"/>
                <w:sz w:val="22"/>
                <w:szCs w:val="22"/>
                <w:lang w:val="en-AU"/>
              </w:rPr>
              <w:t>.</w:t>
            </w:r>
          </w:p>
          <w:p w14:paraId="317ED396" w14:textId="3FDA3235"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Proactively monitoring Libraries and/or Service Centre email and actioning appropriately</w:t>
            </w:r>
            <w:r w:rsidR="00FD0106">
              <w:rPr>
                <w:rFonts w:asciiTheme="minorHAnsi" w:hAnsiTheme="minorHAnsi"/>
                <w:sz w:val="22"/>
                <w:szCs w:val="22"/>
                <w:lang w:val="en-AU"/>
              </w:rPr>
              <w:t>.</w:t>
            </w:r>
          </w:p>
          <w:p w14:paraId="5BFC3D46" w14:textId="30C4F791"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General tidying as required, shelves and work area</w:t>
            </w:r>
            <w:r w:rsidR="00FD0106">
              <w:rPr>
                <w:rFonts w:asciiTheme="minorHAnsi" w:hAnsiTheme="minorHAnsi"/>
                <w:sz w:val="22"/>
                <w:szCs w:val="22"/>
                <w:lang w:val="en-AU"/>
              </w:rPr>
              <w:t>.</w:t>
            </w:r>
          </w:p>
          <w:p w14:paraId="553C8DDB" w14:textId="0F5A4720"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Accurate cashing up and banking as required following WLS processes and procedures</w:t>
            </w:r>
            <w:r w:rsidR="00FD0106">
              <w:rPr>
                <w:rFonts w:asciiTheme="minorHAnsi" w:hAnsiTheme="minorHAnsi"/>
                <w:sz w:val="22"/>
                <w:szCs w:val="22"/>
                <w:lang w:val="en-AU"/>
              </w:rPr>
              <w:t>.</w:t>
            </w:r>
          </w:p>
          <w:p w14:paraId="0B8EE11C" w14:textId="15675B1D"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Assisting internal and external customers with enquiries, exercising sound judgement to escalate enquires as need-be</w:t>
            </w:r>
            <w:r w:rsidR="00FD0106">
              <w:rPr>
                <w:rFonts w:asciiTheme="minorHAnsi" w:hAnsiTheme="minorHAnsi"/>
                <w:sz w:val="22"/>
                <w:szCs w:val="22"/>
                <w:lang w:val="en-AU"/>
              </w:rPr>
              <w:t>.</w:t>
            </w:r>
          </w:p>
          <w:p w14:paraId="0D95482C" w14:textId="5BAFBA9E"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Supporting customers to be aware of, and competently and confidently use library products and services, including technologies</w:t>
            </w:r>
            <w:r w:rsidR="000E01E2">
              <w:rPr>
                <w:rFonts w:asciiTheme="minorHAnsi" w:hAnsiTheme="minorHAnsi"/>
                <w:sz w:val="22"/>
                <w:szCs w:val="22"/>
                <w:lang w:val="en-AU"/>
              </w:rPr>
              <w:t>.</w:t>
            </w:r>
          </w:p>
          <w:p w14:paraId="331C8088" w14:textId="391F1BC3" w:rsidR="00FD0106"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The hand-over diary for the branch is actively maintained</w:t>
            </w:r>
            <w:r w:rsidR="00FD0106">
              <w:rPr>
                <w:rFonts w:asciiTheme="minorHAnsi" w:hAnsiTheme="minorHAnsi"/>
                <w:sz w:val="22"/>
                <w:szCs w:val="22"/>
                <w:lang w:val="en-AU"/>
              </w:rPr>
              <w:t>.</w:t>
            </w:r>
          </w:p>
          <w:p w14:paraId="50C2536C" w14:textId="19399FF8" w:rsidR="008363A1" w:rsidRPr="004A171E" w:rsidRDefault="008363A1" w:rsidP="008363A1">
            <w:pPr>
              <w:pStyle w:val="ListParagraph"/>
              <w:numPr>
                <w:ilvl w:val="0"/>
                <w:numId w:val="1"/>
              </w:numPr>
              <w:spacing w:line="276" w:lineRule="auto"/>
              <w:ind w:left="460" w:hanging="426"/>
              <w:rPr>
                <w:rFonts w:asciiTheme="minorHAnsi" w:hAnsiTheme="minorHAnsi"/>
                <w:sz w:val="22"/>
                <w:szCs w:val="22"/>
                <w:lang w:val="en-AU"/>
              </w:rPr>
            </w:pPr>
            <w:r w:rsidRPr="008363A1">
              <w:rPr>
                <w:rFonts w:asciiTheme="minorHAnsi" w:hAnsiTheme="minorHAnsi"/>
                <w:sz w:val="22"/>
                <w:szCs w:val="22"/>
                <w:lang w:val="en-AU"/>
              </w:rPr>
              <w:t>Customers are attended and services delivered in timely, effective and friendly manner.</w:t>
            </w:r>
          </w:p>
          <w:p w14:paraId="00BC06A3" w14:textId="5F028DB8" w:rsidR="004A171E" w:rsidRPr="004A171E" w:rsidRDefault="004A171E" w:rsidP="000E01E2">
            <w:pPr>
              <w:pStyle w:val="ListParagraph"/>
              <w:spacing w:line="276" w:lineRule="auto"/>
              <w:ind w:left="460"/>
              <w:rPr>
                <w:rFonts w:asciiTheme="minorHAnsi" w:hAnsiTheme="minorHAnsi"/>
                <w:sz w:val="22"/>
                <w:szCs w:val="22"/>
                <w:lang w:val="en-AU"/>
              </w:rPr>
            </w:pPr>
          </w:p>
        </w:tc>
      </w:tr>
      <w:tr w:rsidR="00556993" w:rsidRPr="00556993" w14:paraId="13E62F30" w14:textId="77777777" w:rsidTr="005D7910">
        <w:tc>
          <w:tcPr>
            <w:tcW w:w="3148" w:type="dxa"/>
            <w:tcBorders>
              <w:top w:val="single" w:sz="4" w:space="0" w:color="auto"/>
              <w:left w:val="single" w:sz="4" w:space="0" w:color="auto"/>
              <w:bottom w:val="single" w:sz="4" w:space="0" w:color="auto"/>
              <w:right w:val="single" w:sz="4" w:space="0" w:color="auto"/>
            </w:tcBorders>
          </w:tcPr>
          <w:p w14:paraId="07775F31" w14:textId="70555A84" w:rsidR="00556993" w:rsidRPr="005A14C0" w:rsidRDefault="0061343A" w:rsidP="007557E6">
            <w:pPr>
              <w:spacing w:line="276" w:lineRule="auto"/>
              <w:rPr>
                <w:rFonts w:asciiTheme="minorHAnsi" w:hAnsiTheme="minorHAnsi"/>
                <w:b/>
                <w:sz w:val="22"/>
                <w:szCs w:val="22"/>
                <w:lang w:val="en-AU"/>
              </w:rPr>
            </w:pPr>
            <w:r>
              <w:rPr>
                <w:rFonts w:asciiTheme="minorHAnsi" w:hAnsiTheme="minorHAnsi"/>
                <w:b/>
                <w:sz w:val="22"/>
                <w:szCs w:val="22"/>
                <w:lang w:val="en-AU"/>
              </w:rPr>
              <w:t>Collections</w:t>
            </w:r>
          </w:p>
          <w:p w14:paraId="7CE52AFA" w14:textId="505FA170" w:rsidR="005A14C0" w:rsidRPr="005A14C0" w:rsidRDefault="005A14C0" w:rsidP="007557E6">
            <w:pPr>
              <w:spacing w:line="276" w:lineRule="auto"/>
              <w:rPr>
                <w:rFonts w:asciiTheme="minorHAnsi" w:hAnsiTheme="minorHAnsi"/>
                <w:sz w:val="22"/>
                <w:szCs w:val="22"/>
                <w:lang w:val="en-AU"/>
              </w:rPr>
            </w:pPr>
          </w:p>
        </w:tc>
        <w:tc>
          <w:tcPr>
            <w:tcW w:w="6804" w:type="dxa"/>
            <w:tcBorders>
              <w:top w:val="single" w:sz="4" w:space="0" w:color="auto"/>
              <w:left w:val="single" w:sz="4" w:space="0" w:color="auto"/>
              <w:bottom w:val="single" w:sz="4" w:space="0" w:color="auto"/>
              <w:right w:val="single" w:sz="4" w:space="0" w:color="auto"/>
            </w:tcBorders>
          </w:tcPr>
          <w:p w14:paraId="6EEB075A" w14:textId="13962363" w:rsidR="0061343A" w:rsidRPr="0061343A" w:rsidRDefault="0061343A" w:rsidP="0061343A">
            <w:pPr>
              <w:pStyle w:val="ListParagraph"/>
              <w:numPr>
                <w:ilvl w:val="0"/>
                <w:numId w:val="1"/>
              </w:numPr>
              <w:spacing w:line="276" w:lineRule="auto"/>
              <w:rPr>
                <w:rFonts w:asciiTheme="minorHAnsi" w:hAnsiTheme="minorHAnsi"/>
                <w:sz w:val="22"/>
                <w:szCs w:val="22"/>
                <w:lang w:val="en-AU"/>
              </w:rPr>
            </w:pPr>
            <w:r w:rsidRPr="0061343A">
              <w:rPr>
                <w:rFonts w:asciiTheme="minorHAnsi" w:hAnsiTheme="minorHAnsi"/>
                <w:sz w:val="22"/>
                <w:szCs w:val="22"/>
                <w:lang w:val="en-AU"/>
              </w:rPr>
              <w:t>Familiarity of WLS and branch collections</w:t>
            </w:r>
            <w:r>
              <w:rPr>
                <w:rFonts w:asciiTheme="minorHAnsi" w:hAnsiTheme="minorHAnsi"/>
                <w:sz w:val="22"/>
                <w:szCs w:val="22"/>
                <w:lang w:val="en-AU"/>
              </w:rPr>
              <w:t>.</w:t>
            </w:r>
          </w:p>
          <w:p w14:paraId="497DAE2E" w14:textId="45DEFC46" w:rsidR="0061343A" w:rsidRDefault="0061343A" w:rsidP="0061343A">
            <w:pPr>
              <w:pStyle w:val="ListParagraph"/>
              <w:numPr>
                <w:ilvl w:val="0"/>
                <w:numId w:val="1"/>
              </w:numPr>
              <w:spacing w:line="276" w:lineRule="auto"/>
              <w:rPr>
                <w:rFonts w:asciiTheme="minorHAnsi" w:hAnsiTheme="minorHAnsi"/>
                <w:sz w:val="22"/>
                <w:szCs w:val="22"/>
                <w:lang w:val="en-AU"/>
              </w:rPr>
            </w:pPr>
            <w:r w:rsidRPr="0061343A">
              <w:rPr>
                <w:rFonts w:asciiTheme="minorHAnsi" w:hAnsiTheme="minorHAnsi"/>
                <w:sz w:val="22"/>
                <w:szCs w:val="22"/>
                <w:lang w:val="en-AU"/>
              </w:rPr>
              <w:t>Actively monitoring collection content usage and identifying gaps or areas of growth or anticipated growth</w:t>
            </w:r>
            <w:r>
              <w:rPr>
                <w:rFonts w:asciiTheme="minorHAnsi" w:hAnsiTheme="minorHAnsi"/>
                <w:sz w:val="22"/>
                <w:szCs w:val="22"/>
                <w:lang w:val="en-AU"/>
              </w:rPr>
              <w:t>.</w:t>
            </w:r>
          </w:p>
          <w:p w14:paraId="49099164" w14:textId="2D0F7A99" w:rsidR="0061343A" w:rsidRDefault="0061343A" w:rsidP="0061343A">
            <w:pPr>
              <w:pStyle w:val="ListParagraph"/>
              <w:numPr>
                <w:ilvl w:val="0"/>
                <w:numId w:val="1"/>
              </w:numPr>
              <w:spacing w:line="276" w:lineRule="auto"/>
              <w:rPr>
                <w:rFonts w:asciiTheme="minorHAnsi" w:hAnsiTheme="minorHAnsi"/>
                <w:sz w:val="22"/>
                <w:szCs w:val="22"/>
                <w:lang w:val="en-AU"/>
              </w:rPr>
            </w:pPr>
            <w:r w:rsidRPr="0061343A">
              <w:rPr>
                <w:rFonts w:asciiTheme="minorHAnsi" w:hAnsiTheme="minorHAnsi"/>
                <w:sz w:val="22"/>
                <w:szCs w:val="22"/>
                <w:lang w:val="en-AU"/>
              </w:rPr>
              <w:t>Participating in the discretionary collection purchasing via the WLS process</w:t>
            </w:r>
            <w:r>
              <w:rPr>
                <w:rFonts w:asciiTheme="minorHAnsi" w:hAnsiTheme="minorHAnsi"/>
                <w:sz w:val="22"/>
                <w:szCs w:val="22"/>
                <w:lang w:val="en-AU"/>
              </w:rPr>
              <w:t>.</w:t>
            </w:r>
          </w:p>
          <w:p w14:paraId="4A4B1760" w14:textId="01D8532D" w:rsidR="0061343A" w:rsidRDefault="0061343A" w:rsidP="0061343A">
            <w:pPr>
              <w:pStyle w:val="ListParagraph"/>
              <w:numPr>
                <w:ilvl w:val="0"/>
                <w:numId w:val="1"/>
              </w:numPr>
              <w:spacing w:line="276" w:lineRule="auto"/>
              <w:rPr>
                <w:rFonts w:asciiTheme="minorHAnsi" w:hAnsiTheme="minorHAnsi"/>
                <w:sz w:val="22"/>
                <w:szCs w:val="22"/>
                <w:lang w:val="en-AU"/>
              </w:rPr>
            </w:pPr>
            <w:r w:rsidRPr="0061343A">
              <w:rPr>
                <w:rFonts w:asciiTheme="minorHAnsi" w:hAnsiTheme="minorHAnsi"/>
                <w:sz w:val="22"/>
                <w:szCs w:val="22"/>
                <w:lang w:val="en-AU"/>
              </w:rPr>
              <w:lastRenderedPageBreak/>
              <w:t>In an accurate and timely manner, process and administer all items requested or received on interloan from other libraries (tracking and recording all transactions</w:t>
            </w:r>
            <w:r>
              <w:rPr>
                <w:rFonts w:asciiTheme="minorHAnsi" w:hAnsiTheme="minorHAnsi"/>
                <w:sz w:val="22"/>
                <w:szCs w:val="22"/>
                <w:lang w:val="en-AU"/>
              </w:rPr>
              <w:t>.</w:t>
            </w:r>
          </w:p>
          <w:p w14:paraId="0E7AB108" w14:textId="71E0F0E5" w:rsidR="00556993" w:rsidRPr="00556993" w:rsidRDefault="0061343A" w:rsidP="00057D74">
            <w:pPr>
              <w:pStyle w:val="ListParagraph"/>
              <w:numPr>
                <w:ilvl w:val="0"/>
                <w:numId w:val="1"/>
              </w:numPr>
              <w:spacing w:line="276" w:lineRule="auto"/>
              <w:rPr>
                <w:rFonts w:asciiTheme="minorHAnsi" w:hAnsiTheme="minorHAnsi"/>
                <w:sz w:val="22"/>
                <w:szCs w:val="22"/>
                <w:lang w:val="en-AU"/>
              </w:rPr>
            </w:pPr>
            <w:r w:rsidRPr="0061343A">
              <w:rPr>
                <w:rFonts w:asciiTheme="minorHAnsi" w:hAnsiTheme="minorHAnsi"/>
                <w:sz w:val="22"/>
                <w:szCs w:val="22"/>
                <w:lang w:val="en-AU"/>
              </w:rPr>
              <w:t>Assist with the processing of collection items as directed by the Branch Librarian</w:t>
            </w:r>
            <w:r>
              <w:rPr>
                <w:rFonts w:asciiTheme="minorHAnsi" w:hAnsiTheme="minorHAnsi"/>
                <w:sz w:val="22"/>
                <w:szCs w:val="22"/>
                <w:lang w:val="en-AU"/>
              </w:rPr>
              <w:t>.</w:t>
            </w:r>
            <w:r w:rsidR="005E4EF3">
              <w:rPr>
                <w:rFonts w:asciiTheme="minorHAnsi" w:hAnsiTheme="minorHAnsi"/>
                <w:sz w:val="22"/>
                <w:szCs w:val="22"/>
                <w:lang w:val="en-AU"/>
              </w:rPr>
              <w:t xml:space="preserve"> </w:t>
            </w:r>
          </w:p>
        </w:tc>
      </w:tr>
      <w:tr w:rsidR="00556993" w:rsidRPr="00556993" w14:paraId="75BD9669" w14:textId="77777777" w:rsidTr="005D7910">
        <w:tc>
          <w:tcPr>
            <w:tcW w:w="3148" w:type="dxa"/>
            <w:tcBorders>
              <w:top w:val="single" w:sz="4" w:space="0" w:color="auto"/>
              <w:left w:val="single" w:sz="4" w:space="0" w:color="auto"/>
              <w:bottom w:val="single" w:sz="4" w:space="0" w:color="auto"/>
              <w:right w:val="single" w:sz="4" w:space="0" w:color="auto"/>
            </w:tcBorders>
          </w:tcPr>
          <w:p w14:paraId="00AD0F85" w14:textId="6CC52D13" w:rsidR="00556993" w:rsidRPr="00556993" w:rsidRDefault="0061343A" w:rsidP="007557E6">
            <w:pPr>
              <w:spacing w:line="276" w:lineRule="auto"/>
              <w:rPr>
                <w:rFonts w:asciiTheme="minorHAnsi" w:hAnsiTheme="minorHAnsi"/>
                <w:b/>
                <w:sz w:val="22"/>
                <w:szCs w:val="22"/>
                <w:lang w:val="en-AU"/>
              </w:rPr>
            </w:pPr>
            <w:r>
              <w:rPr>
                <w:rFonts w:asciiTheme="minorHAnsi" w:hAnsiTheme="minorHAnsi"/>
                <w:b/>
                <w:sz w:val="22"/>
                <w:szCs w:val="22"/>
                <w:lang w:val="en-AU"/>
              </w:rPr>
              <w:lastRenderedPageBreak/>
              <w:t>Programmes</w:t>
            </w:r>
          </w:p>
          <w:p w14:paraId="512C1828" w14:textId="0686184A" w:rsidR="00556993" w:rsidRPr="00556993" w:rsidRDefault="00556993" w:rsidP="00D16E9C">
            <w:pPr>
              <w:spacing w:line="276" w:lineRule="auto"/>
              <w:rPr>
                <w:rFonts w:asciiTheme="minorHAnsi" w:hAnsiTheme="minorHAnsi"/>
                <w:sz w:val="22"/>
                <w:szCs w:val="22"/>
                <w:lang w:val="en-AU"/>
              </w:rPr>
            </w:pPr>
          </w:p>
        </w:tc>
        <w:tc>
          <w:tcPr>
            <w:tcW w:w="6804" w:type="dxa"/>
            <w:tcBorders>
              <w:top w:val="single" w:sz="4" w:space="0" w:color="auto"/>
              <w:left w:val="single" w:sz="4" w:space="0" w:color="auto"/>
              <w:bottom w:val="single" w:sz="4" w:space="0" w:color="auto"/>
              <w:right w:val="single" w:sz="4" w:space="0" w:color="auto"/>
            </w:tcBorders>
          </w:tcPr>
          <w:p w14:paraId="33095CBE" w14:textId="3BEDCE48" w:rsidR="0061343A" w:rsidRDefault="0061343A" w:rsidP="0061343A">
            <w:pPr>
              <w:pStyle w:val="ListParagraph"/>
              <w:numPr>
                <w:ilvl w:val="0"/>
                <w:numId w:val="1"/>
              </w:numPr>
              <w:spacing w:line="276" w:lineRule="auto"/>
              <w:ind w:left="460" w:hanging="426"/>
              <w:rPr>
                <w:rFonts w:asciiTheme="minorHAnsi" w:hAnsiTheme="minorHAnsi"/>
                <w:sz w:val="22"/>
                <w:szCs w:val="22"/>
                <w:lang w:val="en-AU"/>
              </w:rPr>
            </w:pPr>
            <w:r w:rsidRPr="0061343A">
              <w:rPr>
                <w:rFonts w:asciiTheme="minorHAnsi" w:hAnsiTheme="minorHAnsi"/>
                <w:sz w:val="22"/>
                <w:szCs w:val="22"/>
                <w:lang w:val="en-AU"/>
              </w:rPr>
              <w:t>Assist in the planning and development of regular and one-off programmes or events</w:t>
            </w:r>
            <w:r>
              <w:rPr>
                <w:rFonts w:asciiTheme="minorHAnsi" w:hAnsiTheme="minorHAnsi"/>
                <w:sz w:val="22"/>
                <w:szCs w:val="22"/>
                <w:lang w:val="en-AU"/>
              </w:rPr>
              <w:t>.</w:t>
            </w:r>
          </w:p>
          <w:p w14:paraId="76F024B8" w14:textId="25CF4273" w:rsidR="005E4EF3" w:rsidRPr="00057D74" w:rsidRDefault="0061343A" w:rsidP="00057D74">
            <w:pPr>
              <w:pStyle w:val="ListParagraph"/>
              <w:numPr>
                <w:ilvl w:val="0"/>
                <w:numId w:val="1"/>
              </w:numPr>
              <w:spacing w:line="276" w:lineRule="auto"/>
              <w:ind w:left="460" w:hanging="426"/>
              <w:rPr>
                <w:rFonts w:asciiTheme="minorHAnsi" w:hAnsiTheme="minorHAnsi"/>
                <w:sz w:val="22"/>
                <w:szCs w:val="22"/>
                <w:lang w:val="en-AU"/>
              </w:rPr>
            </w:pPr>
            <w:r w:rsidRPr="0061343A">
              <w:rPr>
                <w:rFonts w:asciiTheme="minorHAnsi" w:hAnsiTheme="minorHAnsi"/>
                <w:sz w:val="22"/>
                <w:szCs w:val="22"/>
                <w:lang w:val="en-AU"/>
              </w:rPr>
              <w:t>Assist in the delivery of programmes or on-off events as appropriate and agreed</w:t>
            </w:r>
            <w:r>
              <w:rPr>
                <w:rFonts w:asciiTheme="minorHAnsi" w:hAnsiTheme="minorHAnsi"/>
                <w:sz w:val="22"/>
                <w:szCs w:val="22"/>
                <w:lang w:val="en-AU"/>
              </w:rPr>
              <w:t>.</w:t>
            </w:r>
          </w:p>
        </w:tc>
      </w:tr>
      <w:tr w:rsidR="005C4178" w:rsidRPr="001D2EB9" w14:paraId="1815DA6F" w14:textId="77777777" w:rsidTr="005D7910">
        <w:tc>
          <w:tcPr>
            <w:tcW w:w="3148" w:type="dxa"/>
            <w:tcBorders>
              <w:top w:val="single" w:sz="4" w:space="0" w:color="auto"/>
              <w:left w:val="single" w:sz="4" w:space="0" w:color="auto"/>
              <w:bottom w:val="single" w:sz="4" w:space="0" w:color="auto"/>
              <w:right w:val="single" w:sz="4" w:space="0" w:color="auto"/>
            </w:tcBorders>
            <w:hideMark/>
          </w:tcPr>
          <w:p w14:paraId="58ED714B" w14:textId="7838F85E" w:rsidR="005C4178" w:rsidRPr="001D2EB9" w:rsidRDefault="005C4178" w:rsidP="005C4178">
            <w:pPr>
              <w:overflowPunct w:val="0"/>
              <w:adjustRightInd w:val="0"/>
              <w:spacing w:line="276" w:lineRule="auto"/>
              <w:textAlignment w:val="baseline"/>
              <w:rPr>
                <w:rFonts w:asciiTheme="minorHAnsi" w:hAnsiTheme="minorHAnsi" w:cs="Arial"/>
                <w:b/>
                <w:sz w:val="22"/>
                <w:szCs w:val="22"/>
                <w:lang w:val="en-US"/>
              </w:rPr>
            </w:pPr>
            <w:r w:rsidRPr="001D2EB9">
              <w:rPr>
                <w:rFonts w:asciiTheme="minorHAnsi" w:hAnsiTheme="minorHAnsi"/>
              </w:rPr>
              <w:br w:type="page"/>
            </w:r>
            <w:r w:rsidRPr="001D2EB9">
              <w:rPr>
                <w:rFonts w:asciiTheme="minorHAnsi" w:hAnsiTheme="minorHAnsi" w:cs="Arial"/>
                <w:b/>
                <w:sz w:val="22"/>
                <w:szCs w:val="22"/>
                <w:lang w:val="en-US"/>
              </w:rPr>
              <w:t xml:space="preserve">Health, </w:t>
            </w:r>
            <w:r>
              <w:rPr>
                <w:rFonts w:asciiTheme="minorHAnsi" w:hAnsiTheme="minorHAnsi" w:cs="Arial"/>
                <w:b/>
                <w:sz w:val="22"/>
                <w:szCs w:val="22"/>
                <w:lang w:val="en-US"/>
              </w:rPr>
              <w:t>Safety and Wellbeing</w:t>
            </w:r>
          </w:p>
          <w:p w14:paraId="5DD7D014" w14:textId="411B8C98" w:rsidR="005C4178" w:rsidRPr="00046CA5" w:rsidRDefault="005C4178" w:rsidP="005C4178">
            <w:pPr>
              <w:spacing w:line="276" w:lineRule="auto"/>
              <w:rPr>
                <w:rFonts w:asciiTheme="minorHAnsi" w:hAnsiTheme="minorHAnsi"/>
                <w:b/>
                <w:sz w:val="22"/>
                <w:szCs w:val="22"/>
                <w:lang w:val="en-AU"/>
              </w:rPr>
            </w:pPr>
          </w:p>
        </w:tc>
        <w:tc>
          <w:tcPr>
            <w:tcW w:w="6804" w:type="dxa"/>
            <w:tcBorders>
              <w:top w:val="single" w:sz="4" w:space="0" w:color="auto"/>
              <w:left w:val="single" w:sz="4" w:space="0" w:color="auto"/>
              <w:bottom w:val="single" w:sz="4" w:space="0" w:color="auto"/>
              <w:right w:val="single" w:sz="4" w:space="0" w:color="auto"/>
            </w:tcBorders>
            <w:hideMark/>
          </w:tcPr>
          <w:p w14:paraId="75A1DFD0" w14:textId="1F0DC9C2" w:rsidR="005C4178" w:rsidRPr="000B1781" w:rsidRDefault="005C4178" w:rsidP="005C4178">
            <w:pPr>
              <w:pStyle w:val="ListParagraph"/>
              <w:numPr>
                <w:ilvl w:val="0"/>
                <w:numId w:val="10"/>
              </w:numPr>
              <w:tabs>
                <w:tab w:val="clear" w:pos="720"/>
                <w:tab w:val="num" w:pos="360"/>
              </w:tabs>
              <w:spacing w:after="60" w:line="259" w:lineRule="auto"/>
              <w:ind w:left="360"/>
              <w:contextualSpacing w:val="0"/>
              <w:rPr>
                <w:rFonts w:ascii="Barlow" w:hAnsi="Barlow"/>
                <w:sz w:val="22"/>
                <w:szCs w:val="22"/>
              </w:rPr>
            </w:pPr>
            <w:r w:rsidRPr="000B1781">
              <w:rPr>
                <w:rFonts w:ascii="Barlow" w:hAnsi="Barlow"/>
                <w:sz w:val="22"/>
                <w:szCs w:val="22"/>
              </w:rPr>
              <w:t>Actively participate in Health Safety and Wellbeing (HS&amp;</w:t>
            </w:r>
            <w:r>
              <w:rPr>
                <w:rFonts w:ascii="Barlow" w:hAnsi="Barlow"/>
                <w:sz w:val="22"/>
                <w:szCs w:val="22"/>
              </w:rPr>
              <w:t>W</w:t>
            </w:r>
            <w:r w:rsidRPr="000B1781">
              <w:rPr>
                <w:rFonts w:ascii="Barlow" w:hAnsi="Barlow"/>
                <w:sz w:val="22"/>
                <w:szCs w:val="22"/>
              </w:rPr>
              <w:t xml:space="preserve">) activities at </w:t>
            </w:r>
            <w:r>
              <w:rPr>
                <w:rFonts w:ascii="Barlow" w:hAnsi="Barlow"/>
                <w:sz w:val="22"/>
                <w:szCs w:val="22"/>
              </w:rPr>
              <w:t>C</w:t>
            </w:r>
            <w:r w:rsidRPr="000B1781">
              <w:rPr>
                <w:rFonts w:ascii="Barlow" w:hAnsi="Barlow"/>
                <w:sz w:val="22"/>
                <w:szCs w:val="22"/>
              </w:rPr>
              <w:t>DC</w:t>
            </w:r>
            <w:r w:rsidR="0040147C">
              <w:rPr>
                <w:rFonts w:ascii="Barlow" w:hAnsi="Barlow"/>
                <w:sz w:val="22"/>
                <w:szCs w:val="22"/>
              </w:rPr>
              <w:t xml:space="preserve"> &amp; SWDC</w:t>
            </w:r>
            <w:r>
              <w:rPr>
                <w:rFonts w:ascii="Barlow" w:hAnsi="Barlow"/>
                <w:sz w:val="22"/>
                <w:szCs w:val="22"/>
              </w:rPr>
              <w:t>.</w:t>
            </w:r>
          </w:p>
          <w:p w14:paraId="5E14350F" w14:textId="77777777" w:rsidR="005C4178" w:rsidRPr="000B1781" w:rsidRDefault="005C4178" w:rsidP="005C4178">
            <w:pPr>
              <w:pStyle w:val="ListParagraph"/>
              <w:numPr>
                <w:ilvl w:val="0"/>
                <w:numId w:val="10"/>
              </w:numPr>
              <w:tabs>
                <w:tab w:val="clear" w:pos="720"/>
                <w:tab w:val="num" w:pos="360"/>
              </w:tabs>
              <w:spacing w:after="60" w:line="259" w:lineRule="auto"/>
              <w:ind w:left="360"/>
              <w:contextualSpacing w:val="0"/>
              <w:rPr>
                <w:rFonts w:ascii="Barlow" w:hAnsi="Barlow"/>
                <w:sz w:val="22"/>
                <w:szCs w:val="22"/>
              </w:rPr>
            </w:pPr>
            <w:r w:rsidRPr="000B1781">
              <w:rPr>
                <w:rFonts w:ascii="Barlow" w:hAnsi="Barlow"/>
                <w:sz w:val="22"/>
                <w:szCs w:val="22"/>
              </w:rPr>
              <w:t>Demonstrate your understanding of HS&amp;W related policies and procedures</w:t>
            </w:r>
            <w:r>
              <w:rPr>
                <w:rFonts w:ascii="Barlow" w:hAnsi="Barlow"/>
                <w:sz w:val="22"/>
                <w:szCs w:val="22"/>
              </w:rPr>
              <w:t>.</w:t>
            </w:r>
          </w:p>
          <w:p w14:paraId="48445C16" w14:textId="09B5EC32" w:rsidR="005C4178" w:rsidRPr="000B1781" w:rsidRDefault="005C4178" w:rsidP="005C4178">
            <w:pPr>
              <w:pStyle w:val="ListParagraph"/>
              <w:numPr>
                <w:ilvl w:val="0"/>
                <w:numId w:val="10"/>
              </w:numPr>
              <w:tabs>
                <w:tab w:val="clear" w:pos="720"/>
                <w:tab w:val="num" w:pos="360"/>
              </w:tabs>
              <w:spacing w:after="60" w:line="259" w:lineRule="auto"/>
              <w:ind w:left="360"/>
              <w:contextualSpacing w:val="0"/>
              <w:rPr>
                <w:rFonts w:ascii="Barlow" w:hAnsi="Barlow"/>
                <w:sz w:val="22"/>
                <w:szCs w:val="22"/>
              </w:rPr>
            </w:pPr>
            <w:r w:rsidRPr="000B1781">
              <w:rPr>
                <w:rFonts w:ascii="Barlow" w:hAnsi="Barlow"/>
                <w:sz w:val="22"/>
                <w:szCs w:val="22"/>
              </w:rPr>
              <w:t>Be accountable for your actions at all times while adhering to the Health and Safety at Work Act (2015)</w:t>
            </w:r>
            <w:r>
              <w:rPr>
                <w:rFonts w:ascii="Barlow" w:hAnsi="Barlow"/>
                <w:sz w:val="22"/>
                <w:szCs w:val="22"/>
              </w:rPr>
              <w:t>.</w:t>
            </w:r>
          </w:p>
          <w:p w14:paraId="018D9774" w14:textId="77777777" w:rsidR="005C4178" w:rsidRPr="000B1781" w:rsidRDefault="005C4178" w:rsidP="005C4178">
            <w:pPr>
              <w:pStyle w:val="ListParagraph"/>
              <w:numPr>
                <w:ilvl w:val="0"/>
                <w:numId w:val="10"/>
              </w:numPr>
              <w:tabs>
                <w:tab w:val="clear" w:pos="720"/>
                <w:tab w:val="num" w:pos="360"/>
              </w:tabs>
              <w:spacing w:after="60" w:line="259" w:lineRule="auto"/>
              <w:ind w:left="360"/>
              <w:contextualSpacing w:val="0"/>
              <w:rPr>
                <w:rFonts w:ascii="Barlow" w:hAnsi="Barlow"/>
                <w:sz w:val="22"/>
                <w:szCs w:val="22"/>
              </w:rPr>
            </w:pPr>
            <w:r w:rsidRPr="000B1781">
              <w:rPr>
                <w:rFonts w:ascii="Barlow" w:hAnsi="Barlow"/>
                <w:sz w:val="22"/>
                <w:szCs w:val="22"/>
              </w:rPr>
              <w:t>Actively raise awareness to others about HS&amp;W in the workplace</w:t>
            </w:r>
            <w:r>
              <w:rPr>
                <w:rFonts w:ascii="Barlow" w:hAnsi="Barlow"/>
                <w:sz w:val="22"/>
                <w:szCs w:val="22"/>
              </w:rPr>
              <w:t>.</w:t>
            </w:r>
          </w:p>
          <w:p w14:paraId="2FF8005A" w14:textId="75E46673" w:rsidR="005C4178" w:rsidRPr="000B1781" w:rsidRDefault="005C4178" w:rsidP="005C4178">
            <w:pPr>
              <w:pStyle w:val="ListParagraph"/>
              <w:numPr>
                <w:ilvl w:val="0"/>
                <w:numId w:val="10"/>
              </w:numPr>
              <w:tabs>
                <w:tab w:val="clear" w:pos="720"/>
                <w:tab w:val="num" w:pos="360"/>
              </w:tabs>
              <w:spacing w:after="60" w:line="259" w:lineRule="auto"/>
              <w:ind w:left="360"/>
              <w:contextualSpacing w:val="0"/>
              <w:rPr>
                <w:rFonts w:asciiTheme="minorHAnsi" w:hAnsiTheme="minorHAnsi"/>
                <w:sz w:val="22"/>
                <w:szCs w:val="22"/>
              </w:rPr>
            </w:pPr>
            <w:r w:rsidRPr="000B1781">
              <w:rPr>
                <w:rFonts w:ascii="Barlow" w:hAnsi="Barlow"/>
                <w:sz w:val="22"/>
                <w:szCs w:val="22"/>
              </w:rPr>
              <w:t>Actively participate in safety reporting and hazard management</w:t>
            </w:r>
            <w:r>
              <w:rPr>
                <w:rFonts w:ascii="Barlow" w:hAnsi="Barlow"/>
                <w:sz w:val="22"/>
                <w:szCs w:val="22"/>
              </w:rPr>
              <w:t>.</w:t>
            </w:r>
          </w:p>
          <w:p w14:paraId="00B41853" w14:textId="6AC103A6" w:rsidR="005C4178" w:rsidRPr="005C4178" w:rsidRDefault="005C4178" w:rsidP="005C4178">
            <w:pPr>
              <w:pStyle w:val="ListParagraph"/>
              <w:numPr>
                <w:ilvl w:val="0"/>
                <w:numId w:val="10"/>
              </w:numPr>
              <w:tabs>
                <w:tab w:val="clear" w:pos="720"/>
                <w:tab w:val="num" w:pos="360"/>
              </w:tabs>
              <w:spacing w:after="60" w:line="259" w:lineRule="auto"/>
              <w:ind w:left="360"/>
              <w:contextualSpacing w:val="0"/>
              <w:rPr>
                <w:rFonts w:asciiTheme="minorHAnsi" w:hAnsiTheme="minorHAnsi"/>
                <w:sz w:val="22"/>
                <w:szCs w:val="22"/>
              </w:rPr>
            </w:pPr>
            <w:r w:rsidRPr="000B1781">
              <w:rPr>
                <w:rFonts w:ascii="Barlow" w:hAnsi="Barlow"/>
                <w:sz w:val="22"/>
                <w:szCs w:val="22"/>
              </w:rPr>
              <w:t>Demonstrate HS&amp;W practices to colleagues</w:t>
            </w:r>
            <w:r>
              <w:rPr>
                <w:rFonts w:ascii="Barlow" w:hAnsi="Barlow"/>
                <w:sz w:val="22"/>
                <w:szCs w:val="22"/>
              </w:rPr>
              <w:t>.</w:t>
            </w:r>
          </w:p>
        </w:tc>
      </w:tr>
      <w:tr w:rsidR="005C4178" w:rsidRPr="001D2EB9" w14:paraId="132FDD9E" w14:textId="77777777" w:rsidTr="005D7910">
        <w:tc>
          <w:tcPr>
            <w:tcW w:w="3148" w:type="dxa"/>
            <w:tcBorders>
              <w:top w:val="single" w:sz="4" w:space="0" w:color="auto"/>
              <w:left w:val="single" w:sz="4" w:space="0" w:color="auto"/>
              <w:bottom w:val="single" w:sz="4" w:space="0" w:color="auto"/>
              <w:right w:val="single" w:sz="4" w:space="0" w:color="auto"/>
            </w:tcBorders>
            <w:hideMark/>
          </w:tcPr>
          <w:p w14:paraId="7FDC4888" w14:textId="1DCA0779" w:rsidR="005C4178" w:rsidRPr="00046CA5" w:rsidRDefault="005C4178" w:rsidP="005C4178">
            <w:pPr>
              <w:spacing w:line="276" w:lineRule="auto"/>
              <w:rPr>
                <w:rFonts w:asciiTheme="minorHAnsi" w:hAnsiTheme="minorHAnsi"/>
                <w:b/>
                <w:sz w:val="22"/>
                <w:szCs w:val="22"/>
                <w:lang w:val="en-AU"/>
              </w:rPr>
            </w:pPr>
            <w:r>
              <w:rPr>
                <w:rFonts w:asciiTheme="minorHAnsi" w:hAnsiTheme="minorHAnsi"/>
                <w:b/>
                <w:sz w:val="22"/>
                <w:szCs w:val="22"/>
              </w:rPr>
              <w:t>Council Contribution</w:t>
            </w:r>
          </w:p>
        </w:tc>
        <w:tc>
          <w:tcPr>
            <w:tcW w:w="6804" w:type="dxa"/>
            <w:tcBorders>
              <w:top w:val="single" w:sz="4" w:space="0" w:color="auto"/>
              <w:left w:val="single" w:sz="4" w:space="0" w:color="auto"/>
              <w:bottom w:val="single" w:sz="4" w:space="0" w:color="auto"/>
              <w:right w:val="single" w:sz="4" w:space="0" w:color="auto"/>
            </w:tcBorders>
            <w:hideMark/>
          </w:tcPr>
          <w:p w14:paraId="4D79EB55" w14:textId="77777777" w:rsidR="005C4178" w:rsidRPr="000B1781" w:rsidRDefault="005C4178" w:rsidP="005C4178">
            <w:pPr>
              <w:pStyle w:val="NumberedTitle"/>
              <w:numPr>
                <w:ilvl w:val="0"/>
                <w:numId w:val="10"/>
              </w:numPr>
              <w:tabs>
                <w:tab w:val="clear" w:pos="720"/>
                <w:tab w:val="num" w:pos="360"/>
              </w:tabs>
              <w:spacing w:before="0" w:after="0" w:line="276" w:lineRule="auto"/>
              <w:ind w:left="360"/>
              <w:jc w:val="left"/>
              <w:rPr>
                <w:b w:val="0"/>
                <w:bCs/>
              </w:rPr>
            </w:pPr>
            <w:r w:rsidRPr="000B1781">
              <w:rPr>
                <w:b w:val="0"/>
                <w:bCs/>
              </w:rPr>
              <w:t>Deliver on overall Council contribution if and when required to ensure Council's overall business goals are achieved as well as developing own professional abilities on a continuous basis.</w:t>
            </w:r>
          </w:p>
          <w:p w14:paraId="5945EDB3" w14:textId="77777777" w:rsidR="005C4178" w:rsidRPr="000B1781" w:rsidRDefault="005C4178" w:rsidP="005C4178">
            <w:pPr>
              <w:pStyle w:val="NumberedTitle"/>
              <w:numPr>
                <w:ilvl w:val="0"/>
                <w:numId w:val="10"/>
              </w:numPr>
              <w:tabs>
                <w:tab w:val="clear" w:pos="720"/>
                <w:tab w:val="num" w:pos="360"/>
              </w:tabs>
              <w:spacing w:before="0" w:after="0" w:line="276" w:lineRule="auto"/>
              <w:ind w:left="360"/>
              <w:jc w:val="left"/>
              <w:rPr>
                <w:b w:val="0"/>
                <w:bCs/>
              </w:rPr>
            </w:pPr>
            <w:r w:rsidRPr="000B1781">
              <w:rPr>
                <w:b w:val="0"/>
                <w:bCs/>
              </w:rPr>
              <w:t>Demonstrate a collaborative working style and participate as a member of the team undertaking all tasks maintaining positive working relationships with staff, and internal and external stakeholders.</w:t>
            </w:r>
          </w:p>
          <w:p w14:paraId="6ABCD35A" w14:textId="3DCAEAE2" w:rsidR="005C4178" w:rsidRDefault="005C4178" w:rsidP="005C4178">
            <w:pPr>
              <w:pStyle w:val="ListParagraph"/>
              <w:numPr>
                <w:ilvl w:val="0"/>
                <w:numId w:val="10"/>
              </w:numPr>
              <w:tabs>
                <w:tab w:val="clear" w:pos="720"/>
                <w:tab w:val="num" w:pos="360"/>
              </w:tabs>
              <w:spacing w:line="276" w:lineRule="auto"/>
              <w:ind w:left="360"/>
              <w:rPr>
                <w:rFonts w:asciiTheme="minorHAnsi" w:hAnsiTheme="minorHAnsi"/>
                <w:sz w:val="22"/>
                <w:szCs w:val="22"/>
              </w:rPr>
            </w:pPr>
            <w:r w:rsidRPr="000B1781">
              <w:rPr>
                <w:rFonts w:asciiTheme="minorHAnsi" w:hAnsiTheme="minorHAnsi"/>
                <w:sz w:val="22"/>
                <w:szCs w:val="22"/>
              </w:rPr>
              <w:t>Act as an ambassador for Council and its services.</w:t>
            </w:r>
          </w:p>
          <w:p w14:paraId="2CA1C256" w14:textId="332D5AA4" w:rsidR="005C4178" w:rsidRPr="000B1781" w:rsidRDefault="005C4178" w:rsidP="005C4178">
            <w:pPr>
              <w:pStyle w:val="ListParagraph"/>
              <w:numPr>
                <w:ilvl w:val="0"/>
                <w:numId w:val="10"/>
              </w:numPr>
              <w:tabs>
                <w:tab w:val="clear" w:pos="720"/>
                <w:tab w:val="num" w:pos="360"/>
              </w:tabs>
              <w:spacing w:line="276" w:lineRule="auto"/>
              <w:ind w:left="360"/>
              <w:rPr>
                <w:rFonts w:asciiTheme="minorHAnsi" w:hAnsiTheme="minorHAnsi"/>
                <w:sz w:val="22"/>
                <w:szCs w:val="22"/>
              </w:rPr>
            </w:pPr>
            <w:r>
              <w:rPr>
                <w:rFonts w:asciiTheme="minorHAnsi" w:hAnsiTheme="minorHAnsi"/>
                <w:sz w:val="22"/>
                <w:szCs w:val="22"/>
                <w:lang w:val="en-AU"/>
              </w:rPr>
              <w:t>C</w:t>
            </w:r>
            <w:r w:rsidRPr="00385BEB">
              <w:rPr>
                <w:rFonts w:asciiTheme="minorHAnsi" w:hAnsiTheme="minorHAnsi"/>
                <w:sz w:val="22"/>
                <w:szCs w:val="22"/>
                <w:lang w:val="en-AU"/>
              </w:rPr>
              <w:t>ontribute to the promotion of the principles of Te Tiriti o Waitangi and work in partnership with iwi.</w:t>
            </w:r>
          </w:p>
          <w:p w14:paraId="6905100A" w14:textId="77777777" w:rsidR="005C4178" w:rsidRPr="000B1781" w:rsidRDefault="005C4178" w:rsidP="005C4178">
            <w:pPr>
              <w:pStyle w:val="ListParagraph"/>
              <w:numPr>
                <w:ilvl w:val="0"/>
                <w:numId w:val="10"/>
              </w:numPr>
              <w:tabs>
                <w:tab w:val="clear" w:pos="720"/>
                <w:tab w:val="num" w:pos="360"/>
              </w:tabs>
              <w:spacing w:line="276" w:lineRule="auto"/>
              <w:ind w:left="360"/>
              <w:rPr>
                <w:rFonts w:asciiTheme="minorHAnsi" w:hAnsiTheme="minorHAnsi" w:cstheme="minorHAnsi"/>
                <w:sz w:val="22"/>
                <w:szCs w:val="22"/>
              </w:rPr>
            </w:pPr>
            <w:r w:rsidRPr="000B1781">
              <w:rPr>
                <w:rFonts w:asciiTheme="minorHAnsi" w:hAnsiTheme="minorHAnsi"/>
                <w:sz w:val="22"/>
                <w:szCs w:val="22"/>
              </w:rPr>
              <w:t>Act within professional guidelines and council policies at all times.</w:t>
            </w:r>
          </w:p>
          <w:p w14:paraId="02454281" w14:textId="77777777" w:rsidR="005C4178" w:rsidRPr="000B1781" w:rsidRDefault="005C4178" w:rsidP="005C4178">
            <w:pPr>
              <w:pStyle w:val="ListParagraph"/>
              <w:numPr>
                <w:ilvl w:val="0"/>
                <w:numId w:val="10"/>
              </w:numPr>
              <w:tabs>
                <w:tab w:val="clear" w:pos="720"/>
                <w:tab w:val="num" w:pos="360"/>
              </w:tabs>
              <w:spacing w:line="276" w:lineRule="auto"/>
              <w:ind w:left="360"/>
              <w:rPr>
                <w:rFonts w:asciiTheme="minorHAnsi" w:hAnsiTheme="minorHAnsi" w:cstheme="minorHAnsi"/>
                <w:sz w:val="22"/>
                <w:szCs w:val="22"/>
              </w:rPr>
            </w:pPr>
            <w:r w:rsidRPr="000B1781">
              <w:rPr>
                <w:rFonts w:asciiTheme="minorHAnsi" w:hAnsiTheme="minorHAnsi" w:cstheme="minorHAnsi"/>
                <w:sz w:val="22"/>
                <w:szCs w:val="22"/>
              </w:rPr>
              <w:t>Participate in Council's response to emergency events as practicable.</w:t>
            </w:r>
          </w:p>
          <w:p w14:paraId="3614ED6F" w14:textId="77777777" w:rsidR="005C4178" w:rsidRPr="000B1781" w:rsidRDefault="005C4178" w:rsidP="005C4178">
            <w:pPr>
              <w:pStyle w:val="ListParagraph"/>
              <w:numPr>
                <w:ilvl w:val="0"/>
                <w:numId w:val="10"/>
              </w:numPr>
              <w:tabs>
                <w:tab w:val="clear" w:pos="720"/>
                <w:tab w:val="num" w:pos="360"/>
              </w:tabs>
              <w:spacing w:line="276" w:lineRule="auto"/>
              <w:ind w:left="360"/>
              <w:rPr>
                <w:rFonts w:asciiTheme="minorHAnsi" w:hAnsiTheme="minorHAnsi" w:cstheme="minorHAnsi"/>
                <w:sz w:val="22"/>
                <w:szCs w:val="22"/>
              </w:rPr>
            </w:pPr>
            <w:r w:rsidRPr="000B1781">
              <w:rPr>
                <w:rFonts w:asciiTheme="minorHAnsi" w:hAnsiTheme="minorHAnsi" w:cstheme="minorHAnsi"/>
                <w:sz w:val="22"/>
                <w:szCs w:val="22"/>
              </w:rPr>
              <w:t>Actively participate in and contribute to performance improvement and development.</w:t>
            </w:r>
          </w:p>
          <w:p w14:paraId="5BE5995C" w14:textId="77777777" w:rsidR="005C4178" w:rsidRPr="000B1781" w:rsidRDefault="005C4178" w:rsidP="005C4178">
            <w:pPr>
              <w:pStyle w:val="ListParagraph"/>
              <w:numPr>
                <w:ilvl w:val="0"/>
                <w:numId w:val="10"/>
              </w:numPr>
              <w:tabs>
                <w:tab w:val="clear" w:pos="720"/>
                <w:tab w:val="num" w:pos="360"/>
              </w:tabs>
              <w:spacing w:line="276" w:lineRule="auto"/>
              <w:ind w:left="360"/>
              <w:rPr>
                <w:rFonts w:asciiTheme="minorHAnsi" w:hAnsiTheme="minorHAnsi" w:cstheme="minorHAnsi"/>
                <w:sz w:val="22"/>
                <w:szCs w:val="22"/>
              </w:rPr>
            </w:pPr>
            <w:r w:rsidRPr="000B1781">
              <w:rPr>
                <w:rFonts w:asciiTheme="minorHAnsi" w:hAnsiTheme="minorHAnsi" w:cstheme="minorHAnsi"/>
                <w:sz w:val="22"/>
                <w:szCs w:val="22"/>
              </w:rPr>
              <w:t>Participate and contribute to management support initiatives.</w:t>
            </w:r>
          </w:p>
          <w:p w14:paraId="27556C7E" w14:textId="5B95488D" w:rsidR="005C4178" w:rsidRPr="005C4178" w:rsidRDefault="005C4178" w:rsidP="005C4178">
            <w:pPr>
              <w:pStyle w:val="ListParagraph"/>
              <w:numPr>
                <w:ilvl w:val="0"/>
                <w:numId w:val="10"/>
              </w:numPr>
              <w:tabs>
                <w:tab w:val="clear" w:pos="720"/>
                <w:tab w:val="num" w:pos="360"/>
              </w:tabs>
              <w:spacing w:line="276" w:lineRule="auto"/>
              <w:ind w:left="360"/>
              <w:rPr>
                <w:rFonts w:asciiTheme="minorHAnsi" w:hAnsiTheme="minorHAnsi" w:cstheme="minorHAnsi"/>
                <w:sz w:val="22"/>
                <w:szCs w:val="22"/>
              </w:rPr>
            </w:pPr>
            <w:r w:rsidRPr="000B1781">
              <w:rPr>
                <w:rFonts w:asciiTheme="minorHAnsi" w:hAnsiTheme="minorHAnsi" w:cstheme="minorHAnsi"/>
                <w:sz w:val="22"/>
                <w:szCs w:val="22"/>
              </w:rPr>
              <w:t xml:space="preserve">Additional tasks, duties or responsibilities as directed by the </w:t>
            </w:r>
            <w:r w:rsidR="0040147C">
              <w:rPr>
                <w:rFonts w:asciiTheme="minorHAnsi" w:hAnsiTheme="minorHAnsi" w:cstheme="minorHAnsi"/>
                <w:sz w:val="22"/>
                <w:szCs w:val="22"/>
              </w:rPr>
              <w:t xml:space="preserve">Library </w:t>
            </w:r>
            <w:r w:rsidRPr="000B1781">
              <w:rPr>
                <w:rFonts w:asciiTheme="minorHAnsi" w:hAnsiTheme="minorHAnsi" w:cstheme="minorHAnsi"/>
                <w:sz w:val="22"/>
                <w:szCs w:val="22"/>
              </w:rPr>
              <w:t xml:space="preserve">Services Manager. </w:t>
            </w:r>
          </w:p>
        </w:tc>
      </w:tr>
    </w:tbl>
    <w:p w14:paraId="1AAC7DC6" w14:textId="6661C9B7" w:rsidR="00D412B3" w:rsidRDefault="00D412B3"/>
    <w:p w14:paraId="50845D30" w14:textId="00F7EB95" w:rsidR="00D412B3" w:rsidRDefault="00D412B3"/>
    <w:p w14:paraId="4215713F" w14:textId="35C192C0" w:rsidR="00D412B3" w:rsidRDefault="00D412B3" w:rsidP="00D412B3">
      <w:r w:rsidRPr="00D412B3">
        <w:rPr>
          <w:rFonts w:asciiTheme="minorHAnsi" w:hAnsiTheme="minorHAnsi"/>
          <w:b/>
          <w:sz w:val="32"/>
          <w:szCs w:val="32"/>
        </w:rPr>
        <w:t>Part two: Person specifications</w:t>
      </w:r>
    </w:p>
    <w:p w14:paraId="45165383" w14:textId="16935730" w:rsidR="00D412B3" w:rsidRDefault="00D412B3"/>
    <w:p w14:paraId="44721946" w14:textId="5918D2B0" w:rsidR="00D412B3" w:rsidRDefault="00D412B3" w:rsidP="00D412B3">
      <w:pPr>
        <w:pStyle w:val="GWOutlineA1"/>
        <w:numPr>
          <w:ilvl w:val="0"/>
          <w:numId w:val="11"/>
        </w:numPr>
        <w:spacing w:line="276" w:lineRule="auto"/>
        <w:rPr>
          <w:rFonts w:ascii="Calibri" w:hAnsi="Calibri"/>
          <w:szCs w:val="28"/>
        </w:rPr>
      </w:pPr>
      <w:r w:rsidRPr="000C7E7C">
        <w:rPr>
          <w:rFonts w:ascii="Calibri" w:hAnsi="Calibri"/>
          <w:szCs w:val="28"/>
        </w:rPr>
        <w:t>Skills and experience</w:t>
      </w:r>
    </w:p>
    <w:p w14:paraId="4BF0B800" w14:textId="77777777" w:rsidR="0040147C" w:rsidRPr="0040147C" w:rsidRDefault="0040147C" w:rsidP="0040147C">
      <w:pPr>
        <w:numPr>
          <w:ilvl w:val="0"/>
          <w:numId w:val="17"/>
        </w:numPr>
        <w:spacing w:line="276" w:lineRule="auto"/>
      </w:pPr>
      <w:r w:rsidRPr="0040147C">
        <w:rPr>
          <w:rFonts w:asciiTheme="minorHAnsi" w:hAnsiTheme="minorHAnsi"/>
          <w:sz w:val="22"/>
          <w:szCs w:val="22"/>
          <w:lang w:val="en-AU"/>
        </w:rPr>
        <w:t>Professional library qualification (desirable) completed or underway, or a genuine desire to pursue a career in libraries and librarianship</w:t>
      </w:r>
    </w:p>
    <w:p w14:paraId="4867E7E9" w14:textId="77777777" w:rsidR="0040147C" w:rsidRPr="0040147C" w:rsidRDefault="0040147C" w:rsidP="0040147C">
      <w:pPr>
        <w:numPr>
          <w:ilvl w:val="0"/>
          <w:numId w:val="17"/>
        </w:numPr>
        <w:spacing w:line="276" w:lineRule="auto"/>
      </w:pPr>
      <w:r w:rsidRPr="0040147C">
        <w:rPr>
          <w:rFonts w:asciiTheme="minorHAnsi" w:hAnsiTheme="minorHAnsi"/>
          <w:sz w:val="22"/>
          <w:szCs w:val="22"/>
          <w:lang w:val="en-AU"/>
        </w:rPr>
        <w:t>Computer literate, an interest in and/or knowledge of modern library systems and technologies, and office applications and products</w:t>
      </w:r>
    </w:p>
    <w:p w14:paraId="1BCD8C60" w14:textId="77777777" w:rsidR="0040147C" w:rsidRPr="0040147C" w:rsidRDefault="0040147C" w:rsidP="0040147C">
      <w:pPr>
        <w:numPr>
          <w:ilvl w:val="0"/>
          <w:numId w:val="17"/>
        </w:numPr>
        <w:spacing w:line="276" w:lineRule="auto"/>
      </w:pPr>
      <w:r w:rsidRPr="0040147C">
        <w:rPr>
          <w:rFonts w:asciiTheme="minorHAnsi" w:hAnsiTheme="minorHAnsi"/>
          <w:sz w:val="22"/>
          <w:szCs w:val="22"/>
          <w:lang w:val="en-AU"/>
        </w:rPr>
        <w:t>Strong communication and interpersonal skills with a commitment to teamwork</w:t>
      </w:r>
    </w:p>
    <w:p w14:paraId="74DA3746" w14:textId="378F04EF" w:rsidR="00D412B3" w:rsidRPr="0040147C" w:rsidRDefault="0040147C" w:rsidP="0040147C">
      <w:pPr>
        <w:numPr>
          <w:ilvl w:val="0"/>
          <w:numId w:val="17"/>
        </w:numPr>
        <w:spacing w:line="276" w:lineRule="auto"/>
      </w:pPr>
      <w:r>
        <w:rPr>
          <w:rFonts w:asciiTheme="minorHAnsi" w:hAnsiTheme="minorHAnsi"/>
          <w:sz w:val="22"/>
          <w:szCs w:val="22"/>
          <w:lang w:val="en-AU"/>
        </w:rPr>
        <w:lastRenderedPageBreak/>
        <w:t>C</w:t>
      </w:r>
      <w:r w:rsidRPr="0040147C">
        <w:rPr>
          <w:rFonts w:asciiTheme="minorHAnsi" w:hAnsiTheme="minorHAnsi"/>
          <w:sz w:val="22"/>
          <w:szCs w:val="22"/>
          <w:lang w:val="en-AU"/>
        </w:rPr>
        <w:t>urrent driver’s licence.</w:t>
      </w:r>
    </w:p>
    <w:p w14:paraId="34D041C1" w14:textId="77777777" w:rsidR="0040147C" w:rsidRPr="00D412B3" w:rsidRDefault="0040147C" w:rsidP="0040147C">
      <w:pPr>
        <w:spacing w:line="276" w:lineRule="auto"/>
        <w:ind w:left="720"/>
      </w:pPr>
    </w:p>
    <w:p w14:paraId="6559DC6C" w14:textId="4369F9A5" w:rsidR="0040147C" w:rsidRDefault="00D412B3" w:rsidP="0040147C">
      <w:pPr>
        <w:pStyle w:val="GWOutlineA1"/>
        <w:numPr>
          <w:ilvl w:val="0"/>
          <w:numId w:val="11"/>
        </w:numPr>
        <w:spacing w:line="276" w:lineRule="auto"/>
        <w:rPr>
          <w:rFonts w:asciiTheme="minorHAnsi" w:hAnsiTheme="minorHAnsi" w:cstheme="minorHAnsi"/>
        </w:rPr>
      </w:pPr>
      <w:r w:rsidRPr="00921BCE">
        <w:rPr>
          <w:rFonts w:asciiTheme="minorHAnsi" w:hAnsiTheme="minorHAnsi" w:cstheme="minorHAnsi"/>
        </w:rPr>
        <w:t>Personal attributes</w:t>
      </w:r>
    </w:p>
    <w:p w14:paraId="3E17E638"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Ability to communicate with customers and staff courteously and effectively and maintain strict confidentiality</w:t>
      </w:r>
    </w:p>
    <w:p w14:paraId="64D5429A" w14:textId="57C866AD"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Active and willing continuous development of professional, management and leadership practice</w:t>
      </w:r>
    </w:p>
    <w:p w14:paraId="07802D36" w14:textId="5B53198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Critical thinking skills – using logic and reasoning to identify alternative solutions or approaches to problems</w:t>
      </w:r>
    </w:p>
    <w:p w14:paraId="0CF62607"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Ability to work closely with others to achieve high quality service delivery</w:t>
      </w:r>
    </w:p>
    <w:p w14:paraId="1D3A386B"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Ability to develop and maintain constructive, respectful, and cooperative relationships in a team</w:t>
      </w:r>
    </w:p>
    <w:p w14:paraId="028FB878" w14:textId="77FC9066"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Attention to detail and accuracy</w:t>
      </w:r>
    </w:p>
    <w:p w14:paraId="1661C4F0"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 xml:space="preserve">Ability to work independently and deliver the required results in a timely and positive manner </w:t>
      </w:r>
    </w:p>
    <w:p w14:paraId="3563C4F1"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Aptitude to professionally represent the WLS</w:t>
      </w:r>
    </w:p>
    <w:p w14:paraId="65F31BFA"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An ability to relate to and communicate with people from all walks of life • High level of integrity</w:t>
      </w:r>
    </w:p>
    <w:p w14:paraId="76A2450F"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Personal resilience and a sense of humour</w:t>
      </w:r>
    </w:p>
    <w:p w14:paraId="1E9CA4BF" w14:textId="7777777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 xml:space="preserve">Strong work ethic </w:t>
      </w:r>
    </w:p>
    <w:p w14:paraId="539B03AF" w14:textId="47389527" w:rsidR="0040147C" w:rsidRPr="0040147C" w:rsidRDefault="0040147C" w:rsidP="0040147C">
      <w:pPr>
        <w:pStyle w:val="NoSpacing"/>
        <w:numPr>
          <w:ilvl w:val="0"/>
          <w:numId w:val="20"/>
        </w:numPr>
        <w:spacing w:line="276" w:lineRule="auto"/>
        <w:rPr>
          <w:rFonts w:asciiTheme="minorHAnsi" w:hAnsiTheme="minorHAnsi" w:cstheme="minorHAnsi"/>
          <w:sz w:val="22"/>
          <w:szCs w:val="22"/>
        </w:rPr>
      </w:pPr>
      <w:r w:rsidRPr="0040147C">
        <w:rPr>
          <w:rFonts w:asciiTheme="minorHAnsi" w:hAnsiTheme="minorHAnsi" w:cstheme="minorHAnsi"/>
          <w:sz w:val="22"/>
          <w:szCs w:val="22"/>
        </w:rPr>
        <w:t>A clear understanding of the role Public Libraries play in their communities.</w:t>
      </w:r>
    </w:p>
    <w:p w14:paraId="60BECDD6" w14:textId="77777777" w:rsidR="0040147C" w:rsidRPr="0040147C" w:rsidRDefault="0040147C" w:rsidP="0040147C">
      <w:pPr>
        <w:pStyle w:val="BodyText"/>
        <w:ind w:left="720"/>
        <w:rPr>
          <w:rFonts w:asciiTheme="minorHAnsi" w:hAnsiTheme="minorHAnsi" w:cstheme="minorHAnsi"/>
          <w:sz w:val="22"/>
          <w:szCs w:val="22"/>
        </w:rPr>
      </w:pPr>
    </w:p>
    <w:p w14:paraId="03412794" w14:textId="0B1461A8" w:rsidR="00D412B3" w:rsidRPr="00921BCE" w:rsidRDefault="00D412B3" w:rsidP="00D412B3">
      <w:pPr>
        <w:pStyle w:val="GWOutlineA1"/>
        <w:numPr>
          <w:ilvl w:val="0"/>
          <w:numId w:val="11"/>
        </w:numPr>
        <w:rPr>
          <w:rFonts w:asciiTheme="minorHAnsi" w:hAnsiTheme="minorHAnsi" w:cstheme="minorHAnsi"/>
        </w:rPr>
      </w:pPr>
      <w:r w:rsidRPr="00921BCE">
        <w:rPr>
          <w:rFonts w:asciiTheme="minorHAnsi" w:hAnsiTheme="minorHAnsi" w:cstheme="minorHAnsi"/>
        </w:rPr>
        <w:t xml:space="preserve"> </w:t>
      </w:r>
      <w:r w:rsidR="0040147C">
        <w:rPr>
          <w:rFonts w:asciiTheme="minorHAnsi" w:hAnsiTheme="minorHAnsi" w:cstheme="minorHAnsi"/>
        </w:rPr>
        <w:t>B</w:t>
      </w:r>
      <w:r w:rsidRPr="00921BCE">
        <w:rPr>
          <w:rFonts w:asciiTheme="minorHAnsi" w:hAnsiTheme="minorHAnsi" w:cstheme="minorHAnsi"/>
        </w:rPr>
        <w:t>ehavioural competencies</w:t>
      </w:r>
    </w:p>
    <w:p w14:paraId="3222ACC7" w14:textId="77777777" w:rsidR="00D412B3" w:rsidRDefault="00D412B3" w:rsidP="00D412B3">
      <w:pPr>
        <w:keepNext/>
        <w:spacing w:after="120" w:line="276" w:lineRule="auto"/>
        <w:ind w:left="357"/>
        <w:rPr>
          <w:rFonts w:asciiTheme="minorHAnsi" w:hAnsiTheme="minorHAnsi"/>
          <w:b/>
          <w:sz w:val="22"/>
          <w:szCs w:val="22"/>
          <w:lang w:eastAsia="en-GB"/>
        </w:rPr>
      </w:pPr>
      <w:r w:rsidRPr="00DF7EB9">
        <w:rPr>
          <w:rFonts w:asciiTheme="minorHAnsi" w:hAnsiTheme="minorHAnsi"/>
          <w:b/>
          <w:sz w:val="22"/>
          <w:szCs w:val="22"/>
          <w:lang w:eastAsia="en-GB"/>
        </w:rPr>
        <w:t>WORKING CO-OPERATIVELY</w:t>
      </w:r>
    </w:p>
    <w:p w14:paraId="667C084A" w14:textId="448EB781" w:rsidR="00D412B3" w:rsidRPr="00DF7EB9" w:rsidRDefault="00D412B3" w:rsidP="00D412B3">
      <w:pPr>
        <w:keepNext/>
        <w:spacing w:after="120" w:line="276" w:lineRule="auto"/>
        <w:ind w:left="357"/>
        <w:rPr>
          <w:rFonts w:asciiTheme="minorHAnsi" w:hAnsiTheme="minorHAnsi"/>
          <w:sz w:val="22"/>
          <w:szCs w:val="22"/>
          <w:lang w:eastAsia="en-GB"/>
        </w:rPr>
      </w:pPr>
      <w:r w:rsidRPr="00DF7EB9">
        <w:rPr>
          <w:rFonts w:asciiTheme="minorHAnsi" w:hAnsiTheme="minorHAnsi"/>
          <w:sz w:val="22"/>
          <w:szCs w:val="22"/>
          <w:lang w:eastAsia="en-GB"/>
        </w:rPr>
        <w:t>Working effectively with others inside and outside the organisation.  Taking actions that demonstrate consideration for the feelings and needs of others and awareness of the impact of ones behaviour on others.</w:t>
      </w:r>
    </w:p>
    <w:p w14:paraId="3F56E71C" w14:textId="77777777" w:rsidR="00D412B3" w:rsidRPr="00DF7EB9" w:rsidRDefault="00D412B3" w:rsidP="00D412B3">
      <w:pPr>
        <w:spacing w:after="120" w:line="276" w:lineRule="auto"/>
        <w:ind w:left="357"/>
        <w:rPr>
          <w:rFonts w:asciiTheme="minorHAnsi" w:hAnsiTheme="minorHAnsi"/>
          <w:sz w:val="22"/>
          <w:szCs w:val="22"/>
          <w:lang w:eastAsia="en-GB"/>
        </w:rPr>
      </w:pPr>
      <w:r w:rsidRPr="00DF7EB9">
        <w:rPr>
          <w:rFonts w:asciiTheme="minorHAnsi" w:hAnsiTheme="minorHAnsi"/>
          <w:b/>
          <w:sz w:val="22"/>
          <w:szCs w:val="22"/>
          <w:lang w:eastAsia="en-GB"/>
        </w:rPr>
        <w:t>ANALYSIS (PROBLEM IDENTIFICATION)</w:t>
      </w:r>
    </w:p>
    <w:p w14:paraId="03ECEA0D"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Securing relevant information and identifying key issues and relationships from a base of information; relating and comparing data form different sources; identifying relationships.</w:t>
      </w:r>
    </w:p>
    <w:p w14:paraId="31E72625" w14:textId="5924D566" w:rsidR="00D412B3" w:rsidRPr="00DF7EB9" w:rsidRDefault="00D412B3" w:rsidP="00592BB7">
      <w:pPr>
        <w:ind w:firstLine="357"/>
        <w:rPr>
          <w:rFonts w:asciiTheme="minorHAnsi" w:hAnsiTheme="minorHAnsi"/>
          <w:sz w:val="22"/>
          <w:szCs w:val="22"/>
          <w:lang w:eastAsia="en-GB"/>
        </w:rPr>
      </w:pPr>
      <w:r w:rsidRPr="00DF7EB9">
        <w:rPr>
          <w:rFonts w:asciiTheme="minorHAnsi" w:hAnsiTheme="minorHAnsi"/>
          <w:b/>
          <w:sz w:val="22"/>
          <w:szCs w:val="22"/>
          <w:lang w:eastAsia="en-GB"/>
        </w:rPr>
        <w:t>JUDGEMENT (PROBLEM SOLUTION)</w:t>
      </w:r>
    </w:p>
    <w:p w14:paraId="0BAF3395"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Committing to an action after developing alternative courses of action that are based on logical assumptions and factual information and that take into account resources, constraints and organisational values.</w:t>
      </w:r>
    </w:p>
    <w:p w14:paraId="5B5AA24F" w14:textId="77777777" w:rsidR="00D412B3" w:rsidRPr="00DF7EB9" w:rsidRDefault="00D412B3" w:rsidP="00D412B3">
      <w:pPr>
        <w:spacing w:after="120"/>
        <w:ind w:firstLine="357"/>
        <w:rPr>
          <w:rFonts w:asciiTheme="minorHAnsi" w:hAnsiTheme="minorHAnsi"/>
          <w:b/>
          <w:sz w:val="22"/>
          <w:szCs w:val="22"/>
          <w:lang w:eastAsia="en-GB"/>
        </w:rPr>
      </w:pPr>
      <w:r w:rsidRPr="00DF7EB9">
        <w:rPr>
          <w:rFonts w:asciiTheme="minorHAnsi" w:hAnsiTheme="minorHAnsi"/>
          <w:b/>
          <w:sz w:val="22"/>
          <w:szCs w:val="22"/>
          <w:lang w:eastAsia="en-GB"/>
        </w:rPr>
        <w:t xml:space="preserve">LEADERSHIP (INFLUENCE)  </w:t>
      </w:r>
    </w:p>
    <w:p w14:paraId="3F119FF8"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Using appropriate interpersonal styles and methods to inspire and guide individuals and groups (staff, peers and managers) toward goal achievement; modifying behaviour to accommodate tasks, situations and individuals involved.  Gaining agreement/commitment to ideas, plans or courses of action.</w:t>
      </w:r>
    </w:p>
    <w:p w14:paraId="29FE0F4F" w14:textId="77777777" w:rsidR="005F422E" w:rsidRDefault="005F422E">
      <w:pPr>
        <w:rPr>
          <w:rFonts w:asciiTheme="minorHAnsi" w:hAnsiTheme="minorHAnsi"/>
          <w:b/>
          <w:sz w:val="22"/>
          <w:szCs w:val="22"/>
          <w:lang w:eastAsia="en-GB"/>
        </w:rPr>
      </w:pPr>
      <w:r>
        <w:rPr>
          <w:rFonts w:asciiTheme="minorHAnsi" w:hAnsiTheme="minorHAnsi"/>
          <w:b/>
          <w:sz w:val="22"/>
          <w:szCs w:val="22"/>
          <w:lang w:eastAsia="en-GB"/>
        </w:rPr>
        <w:br w:type="page"/>
      </w:r>
    </w:p>
    <w:p w14:paraId="35ACD651" w14:textId="50D22C65" w:rsidR="00D412B3" w:rsidRDefault="00D412B3" w:rsidP="00057D74">
      <w:pPr>
        <w:ind w:firstLine="357"/>
        <w:rPr>
          <w:rFonts w:asciiTheme="minorHAnsi" w:hAnsiTheme="minorHAnsi"/>
          <w:b/>
          <w:sz w:val="22"/>
          <w:szCs w:val="22"/>
          <w:lang w:eastAsia="en-GB"/>
        </w:rPr>
      </w:pPr>
      <w:r w:rsidRPr="00DF7EB9">
        <w:rPr>
          <w:rFonts w:asciiTheme="minorHAnsi" w:hAnsiTheme="minorHAnsi"/>
          <w:b/>
          <w:sz w:val="22"/>
          <w:szCs w:val="22"/>
          <w:lang w:eastAsia="en-GB"/>
        </w:rPr>
        <w:lastRenderedPageBreak/>
        <w:t>ORGANISATIONAL AWARENES</w:t>
      </w:r>
      <w:r>
        <w:rPr>
          <w:rFonts w:asciiTheme="minorHAnsi" w:hAnsiTheme="minorHAnsi"/>
          <w:b/>
          <w:sz w:val="22"/>
          <w:szCs w:val="22"/>
          <w:lang w:eastAsia="en-GB"/>
        </w:rPr>
        <w:t>S</w:t>
      </w:r>
    </w:p>
    <w:p w14:paraId="0F8281F5" w14:textId="4289A5DD" w:rsidR="00D412B3" w:rsidRPr="00DF7EB9" w:rsidRDefault="00D412B3" w:rsidP="00D412B3">
      <w:pPr>
        <w:spacing w:after="120" w:line="276" w:lineRule="auto"/>
        <w:ind w:left="357"/>
        <w:rPr>
          <w:rFonts w:asciiTheme="minorHAnsi" w:hAnsiTheme="minorHAnsi"/>
          <w:sz w:val="22"/>
          <w:szCs w:val="22"/>
          <w:lang w:eastAsia="en-GB"/>
        </w:rPr>
      </w:pPr>
      <w:r w:rsidRPr="00DF7EB9">
        <w:rPr>
          <w:rFonts w:asciiTheme="minorHAnsi" w:hAnsiTheme="minorHAnsi"/>
          <w:sz w:val="22"/>
          <w:szCs w:val="22"/>
          <w:lang w:eastAsia="en-GB"/>
        </w:rPr>
        <w:t>Having and using knowledge of systems, situations, pressures and culture inside the organisation to identify potential organisational problems and opportunities; perceiving the impact and implications of decisions on other components of the organisation.</w:t>
      </w:r>
    </w:p>
    <w:p w14:paraId="12874191" w14:textId="70FC85F0" w:rsidR="00D412B3"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b/>
          <w:sz w:val="22"/>
          <w:szCs w:val="22"/>
          <w:lang w:eastAsia="en-GB"/>
        </w:rPr>
        <w:t>CLIENT SERVICE ORIENTATION</w:t>
      </w:r>
    </w:p>
    <w:p w14:paraId="1A548AE6" w14:textId="3D58CB97" w:rsidR="00D412B3" w:rsidRPr="00D412B3"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sz w:val="22"/>
          <w:szCs w:val="22"/>
          <w:lang w:eastAsia="en-GB"/>
        </w:rPr>
        <w:t>Making efforts to listen to and understand clients (both internal and external); anticipating client needs; giving high priority to client satisfaction.</w:t>
      </w:r>
    </w:p>
    <w:p w14:paraId="38614E01" w14:textId="77777777" w:rsidR="00D412B3" w:rsidRPr="00DF7EB9"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b/>
          <w:sz w:val="22"/>
          <w:szCs w:val="22"/>
          <w:lang w:eastAsia="en-GB"/>
        </w:rPr>
        <w:t>EXTRA-ORGANISATIONAL AWARENESS</w:t>
      </w:r>
    </w:p>
    <w:p w14:paraId="07FA5BE7"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Having and using knowledge of societal, technical, political and governmental issues outside the organisation to identify potential problems and opportunities; perceiving the organisational impact and implications of decisions relative to these factors</w:t>
      </w:r>
    </w:p>
    <w:p w14:paraId="2AA450BC" w14:textId="77777777" w:rsidR="00D412B3" w:rsidRPr="00DF7EB9"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b/>
          <w:sz w:val="22"/>
          <w:szCs w:val="22"/>
          <w:lang w:eastAsia="en-GB"/>
        </w:rPr>
        <w:t>WORK STANDARDS</w:t>
      </w:r>
    </w:p>
    <w:p w14:paraId="7CBA0F64"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Setting high goals or standards of performance for self, staff, and the organisation; being dissatisfied with average performance; self-imposing standards of excellence rather than having standards imposed by others.</w:t>
      </w:r>
    </w:p>
    <w:p w14:paraId="08ED5A08"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b/>
          <w:sz w:val="22"/>
          <w:szCs w:val="22"/>
          <w:lang w:eastAsia="en-GB"/>
        </w:rPr>
        <w:t>PLANNING AND ORGANISING</w:t>
      </w:r>
    </w:p>
    <w:p w14:paraId="14A38B33"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Establishing a course of action for self and others to accomplish a specific goal; planning proper assignment of personnel and resources.</w:t>
      </w:r>
    </w:p>
    <w:p w14:paraId="611FD008"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b/>
          <w:sz w:val="22"/>
          <w:szCs w:val="22"/>
          <w:lang w:eastAsia="en-GB"/>
        </w:rPr>
        <w:t>PROJECT PLANNING</w:t>
      </w:r>
    </w:p>
    <w:p w14:paraId="1C7CBF11"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Establishing a course of action to accomplish a specific project or goal; planning proper personnel assignments and appropriate allocation of resources; developing contingency plans.</w:t>
      </w:r>
    </w:p>
    <w:p w14:paraId="78BAA1D3" w14:textId="77777777" w:rsidR="00D412B3" w:rsidRPr="00DF7EB9"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b/>
          <w:sz w:val="22"/>
          <w:szCs w:val="22"/>
          <w:lang w:eastAsia="en-GB"/>
        </w:rPr>
        <w:t>INTEGRITY</w:t>
      </w:r>
    </w:p>
    <w:p w14:paraId="2ADF13C4"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Maintaining and promoting social, ethical, and organisational norms in conducting internal and external business activities.</w:t>
      </w:r>
    </w:p>
    <w:p w14:paraId="4B060046" w14:textId="77777777" w:rsidR="00D412B3" w:rsidRPr="00DF7EB9" w:rsidRDefault="00D412B3" w:rsidP="00D412B3">
      <w:pPr>
        <w:spacing w:after="120" w:line="276" w:lineRule="auto"/>
        <w:ind w:left="357"/>
        <w:jc w:val="both"/>
        <w:rPr>
          <w:rFonts w:asciiTheme="minorHAnsi" w:hAnsiTheme="minorHAnsi"/>
          <w:b/>
          <w:sz w:val="22"/>
          <w:szCs w:val="22"/>
          <w:lang w:eastAsia="en-GB"/>
        </w:rPr>
      </w:pPr>
      <w:r w:rsidRPr="00DF7EB9">
        <w:rPr>
          <w:rFonts w:asciiTheme="minorHAnsi" w:hAnsiTheme="minorHAnsi"/>
          <w:b/>
          <w:sz w:val="22"/>
          <w:szCs w:val="22"/>
          <w:lang w:eastAsia="en-GB"/>
        </w:rPr>
        <w:t>COMMUNICATION</w:t>
      </w:r>
    </w:p>
    <w:p w14:paraId="40454E81" w14:textId="77777777" w:rsidR="00D412B3" w:rsidRPr="00DF7EB9" w:rsidRDefault="00D412B3" w:rsidP="00D412B3">
      <w:pPr>
        <w:spacing w:after="120" w:line="276" w:lineRule="auto"/>
        <w:ind w:left="357"/>
        <w:jc w:val="both"/>
        <w:rPr>
          <w:rFonts w:asciiTheme="minorHAnsi" w:hAnsiTheme="minorHAnsi"/>
          <w:sz w:val="22"/>
          <w:szCs w:val="22"/>
          <w:lang w:eastAsia="en-GB"/>
        </w:rPr>
      </w:pPr>
      <w:r w:rsidRPr="00DF7EB9">
        <w:rPr>
          <w:rFonts w:asciiTheme="minorHAnsi" w:hAnsiTheme="minorHAnsi"/>
          <w:sz w:val="22"/>
          <w:szCs w:val="22"/>
          <w:lang w:eastAsia="en-GB"/>
        </w:rPr>
        <w:t>Expressing ideas effectively in individual and group situations (including non-verbal communication); adjusting language structure or terminology both orally and in memoranda, letters and reports to the characteristics and needs of the audience.</w:t>
      </w:r>
    </w:p>
    <w:p w14:paraId="3547A3CE" w14:textId="77777777" w:rsidR="00404928" w:rsidRDefault="00404928" w:rsidP="007557E6">
      <w:pPr>
        <w:spacing w:line="276" w:lineRule="auto"/>
        <w:rPr>
          <w:rFonts w:asciiTheme="minorHAnsi" w:hAnsiTheme="minorHAnsi" w:cs="Arial"/>
          <w:b/>
          <w:sz w:val="22"/>
          <w:szCs w:val="22"/>
          <w:lang w:val="en-GB"/>
        </w:rPr>
      </w:pPr>
    </w:p>
    <w:p w14:paraId="66A00C41" w14:textId="097A5626" w:rsidR="007D34D5" w:rsidRPr="001F3FA8" w:rsidRDefault="002C133A" w:rsidP="007557E6">
      <w:pPr>
        <w:spacing w:line="276" w:lineRule="auto"/>
        <w:rPr>
          <w:rFonts w:asciiTheme="minorHAnsi" w:hAnsiTheme="minorHAnsi" w:cs="Arial"/>
          <w:b/>
          <w:sz w:val="22"/>
          <w:szCs w:val="22"/>
          <w:lang w:val="en-GB"/>
        </w:rPr>
      </w:pPr>
      <w:r w:rsidRPr="001F3FA8">
        <w:rPr>
          <w:rFonts w:asciiTheme="minorHAnsi" w:hAnsiTheme="minorHAnsi" w:cs="Arial"/>
          <w:b/>
          <w:sz w:val="22"/>
          <w:szCs w:val="22"/>
          <w:lang w:val="en-GB"/>
        </w:rPr>
        <w:t>Signed</w:t>
      </w:r>
    </w:p>
    <w:p w14:paraId="2502F7E0" w14:textId="77777777" w:rsidR="002C133A" w:rsidRPr="001F3FA8" w:rsidRDefault="002C133A" w:rsidP="007557E6">
      <w:pPr>
        <w:spacing w:line="276" w:lineRule="auto"/>
        <w:rPr>
          <w:rFonts w:asciiTheme="minorHAnsi" w:hAnsiTheme="minorHAnsi" w:cs="Arial"/>
          <w:sz w:val="22"/>
          <w:szCs w:val="22"/>
          <w:lang w:val="en-GB"/>
        </w:rPr>
      </w:pPr>
    </w:p>
    <w:p w14:paraId="38A118D4" w14:textId="77777777" w:rsidR="002C133A" w:rsidRPr="001F3FA8" w:rsidRDefault="002C133A" w:rsidP="007557E6">
      <w:pPr>
        <w:spacing w:line="276" w:lineRule="auto"/>
        <w:rPr>
          <w:rFonts w:asciiTheme="minorHAnsi" w:hAnsiTheme="minorHAnsi" w:cs="Arial"/>
          <w:sz w:val="22"/>
          <w:szCs w:val="22"/>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29"/>
        <w:gridCol w:w="2768"/>
      </w:tblGrid>
      <w:tr w:rsidR="002C133A" w:rsidRPr="001F3FA8" w14:paraId="7F0CB685" w14:textId="77777777" w:rsidTr="002C133A">
        <w:tc>
          <w:tcPr>
            <w:tcW w:w="4106" w:type="dxa"/>
          </w:tcPr>
          <w:p w14:paraId="0F0F445A" w14:textId="7077DD37" w:rsidR="00645C60" w:rsidRPr="001F3FA8" w:rsidRDefault="0040147C" w:rsidP="007557E6">
            <w:pPr>
              <w:spacing w:line="276" w:lineRule="auto"/>
              <w:jc w:val="center"/>
              <w:rPr>
                <w:rFonts w:asciiTheme="minorHAnsi" w:hAnsiTheme="minorHAnsi" w:cs="Arial"/>
                <w:sz w:val="22"/>
                <w:szCs w:val="22"/>
                <w:lang w:val="en-GB"/>
              </w:rPr>
            </w:pPr>
            <w:r>
              <w:rPr>
                <w:rFonts w:asciiTheme="minorHAnsi" w:hAnsiTheme="minorHAnsi" w:cs="Arial"/>
                <w:sz w:val="22"/>
                <w:szCs w:val="22"/>
                <w:lang w:val="en-GB"/>
              </w:rPr>
              <w:t>Job Holder</w:t>
            </w:r>
          </w:p>
          <w:p w14:paraId="6849F2E0" w14:textId="3A4AB581" w:rsidR="002C133A" w:rsidRPr="001F3FA8" w:rsidRDefault="002C133A" w:rsidP="007557E6">
            <w:pPr>
              <w:spacing w:line="276" w:lineRule="auto"/>
              <w:jc w:val="center"/>
              <w:rPr>
                <w:rFonts w:asciiTheme="minorHAnsi" w:hAnsiTheme="minorHAnsi" w:cs="Arial"/>
                <w:sz w:val="22"/>
                <w:szCs w:val="22"/>
                <w:lang w:val="en-GB"/>
              </w:rPr>
            </w:pPr>
          </w:p>
        </w:tc>
        <w:tc>
          <w:tcPr>
            <w:tcW w:w="1429" w:type="dxa"/>
            <w:tcBorders>
              <w:top w:val="nil"/>
            </w:tcBorders>
          </w:tcPr>
          <w:p w14:paraId="77F757AF" w14:textId="77777777" w:rsidR="002C133A" w:rsidRPr="001F3FA8" w:rsidRDefault="002C133A" w:rsidP="007557E6">
            <w:pPr>
              <w:spacing w:line="276" w:lineRule="auto"/>
              <w:jc w:val="center"/>
              <w:rPr>
                <w:rFonts w:asciiTheme="minorHAnsi" w:hAnsiTheme="minorHAnsi" w:cs="Arial"/>
                <w:sz w:val="22"/>
                <w:szCs w:val="22"/>
                <w:lang w:val="en-GB"/>
              </w:rPr>
            </w:pPr>
          </w:p>
        </w:tc>
        <w:tc>
          <w:tcPr>
            <w:tcW w:w="2768" w:type="dxa"/>
          </w:tcPr>
          <w:p w14:paraId="66EBCC62" w14:textId="77777777" w:rsidR="002C133A" w:rsidRPr="001F3FA8" w:rsidRDefault="002C133A" w:rsidP="007557E6">
            <w:pPr>
              <w:spacing w:line="276" w:lineRule="auto"/>
              <w:jc w:val="center"/>
              <w:rPr>
                <w:rFonts w:asciiTheme="minorHAnsi" w:hAnsiTheme="minorHAnsi" w:cs="Arial"/>
                <w:sz w:val="22"/>
                <w:szCs w:val="22"/>
                <w:lang w:val="en-GB"/>
              </w:rPr>
            </w:pPr>
            <w:r w:rsidRPr="001F3FA8">
              <w:rPr>
                <w:rFonts w:asciiTheme="minorHAnsi" w:hAnsiTheme="minorHAnsi" w:cs="Arial"/>
                <w:sz w:val="22"/>
                <w:szCs w:val="22"/>
                <w:lang w:val="en-GB"/>
              </w:rPr>
              <w:t>Date</w:t>
            </w:r>
          </w:p>
        </w:tc>
      </w:tr>
    </w:tbl>
    <w:p w14:paraId="25C3143D" w14:textId="77777777" w:rsidR="002C133A" w:rsidRPr="001F3FA8" w:rsidRDefault="002C133A" w:rsidP="007557E6">
      <w:pPr>
        <w:spacing w:line="276" w:lineRule="auto"/>
        <w:jc w:val="center"/>
        <w:rPr>
          <w:rFonts w:asciiTheme="minorHAnsi" w:hAnsiTheme="minorHAnsi" w:cs="Arial"/>
          <w:sz w:val="22"/>
          <w:szCs w:val="22"/>
          <w:lang w:val="en-GB"/>
        </w:rPr>
      </w:pPr>
    </w:p>
    <w:p w14:paraId="6F544606" w14:textId="77777777" w:rsidR="00645C60" w:rsidRPr="001F3FA8" w:rsidRDefault="00645C60" w:rsidP="007557E6">
      <w:pPr>
        <w:spacing w:line="276" w:lineRule="auto"/>
        <w:rPr>
          <w:rFonts w:asciiTheme="minorHAnsi" w:hAnsiTheme="minorHAnsi" w:cs="Arial"/>
          <w:sz w:val="22"/>
          <w:szCs w:val="22"/>
          <w:lang w:val="en-GB"/>
        </w:rPr>
      </w:pPr>
    </w:p>
    <w:p w14:paraId="6B0A51B1" w14:textId="77777777" w:rsidR="002C133A" w:rsidRPr="001F3FA8" w:rsidRDefault="002C133A" w:rsidP="007557E6">
      <w:pPr>
        <w:spacing w:line="276" w:lineRule="auto"/>
        <w:rPr>
          <w:rFonts w:asciiTheme="minorHAnsi" w:hAnsiTheme="minorHAnsi" w:cs="Arial"/>
          <w:sz w:val="22"/>
          <w:szCs w:val="22"/>
          <w:lang w:val="en-GB"/>
        </w:rPr>
      </w:pPr>
    </w:p>
    <w:p w14:paraId="05ECD23D" w14:textId="77777777" w:rsidR="002C133A" w:rsidRPr="001F3FA8" w:rsidRDefault="002C133A" w:rsidP="007557E6">
      <w:pPr>
        <w:spacing w:line="276" w:lineRule="auto"/>
        <w:rPr>
          <w:rFonts w:asciiTheme="minorHAnsi" w:hAnsiTheme="minorHAnsi" w:cs="Arial"/>
          <w:sz w:val="22"/>
          <w:szCs w:val="22"/>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29"/>
        <w:gridCol w:w="2768"/>
      </w:tblGrid>
      <w:tr w:rsidR="002C133A" w:rsidRPr="001F3FA8" w14:paraId="19B6CA63" w14:textId="77777777" w:rsidTr="00E91181">
        <w:tc>
          <w:tcPr>
            <w:tcW w:w="4106" w:type="dxa"/>
          </w:tcPr>
          <w:p w14:paraId="2AD68C98" w14:textId="77777777" w:rsidR="002C133A" w:rsidRDefault="002C133A" w:rsidP="007557E6">
            <w:pPr>
              <w:spacing w:line="276" w:lineRule="auto"/>
              <w:jc w:val="center"/>
              <w:rPr>
                <w:rFonts w:asciiTheme="minorHAnsi" w:hAnsiTheme="minorHAnsi" w:cs="Arial"/>
                <w:sz w:val="22"/>
                <w:szCs w:val="22"/>
                <w:lang w:val="en-GB"/>
              </w:rPr>
            </w:pPr>
          </w:p>
          <w:p w14:paraId="694A2707" w14:textId="4498A5AC" w:rsidR="0040147C" w:rsidRPr="001F3FA8" w:rsidRDefault="00095C0D" w:rsidP="007557E6">
            <w:pPr>
              <w:spacing w:line="276" w:lineRule="auto"/>
              <w:jc w:val="center"/>
              <w:rPr>
                <w:rFonts w:asciiTheme="minorHAnsi" w:hAnsiTheme="minorHAnsi" w:cs="Arial"/>
                <w:sz w:val="22"/>
                <w:szCs w:val="22"/>
                <w:lang w:val="en-GB"/>
              </w:rPr>
            </w:pPr>
            <w:r>
              <w:rPr>
                <w:rFonts w:asciiTheme="minorHAnsi" w:hAnsiTheme="minorHAnsi" w:cs="Arial"/>
                <w:sz w:val="22"/>
                <w:szCs w:val="22"/>
                <w:lang w:val="en-GB"/>
              </w:rPr>
              <w:t>Carterton District Council</w:t>
            </w:r>
          </w:p>
        </w:tc>
        <w:tc>
          <w:tcPr>
            <w:tcW w:w="1429" w:type="dxa"/>
            <w:tcBorders>
              <w:top w:val="nil"/>
            </w:tcBorders>
          </w:tcPr>
          <w:p w14:paraId="5CC83293" w14:textId="77777777" w:rsidR="002C133A" w:rsidRPr="001F3FA8" w:rsidRDefault="002C133A" w:rsidP="007557E6">
            <w:pPr>
              <w:spacing w:line="276" w:lineRule="auto"/>
              <w:jc w:val="center"/>
              <w:rPr>
                <w:rFonts w:asciiTheme="minorHAnsi" w:hAnsiTheme="minorHAnsi" w:cs="Arial"/>
                <w:sz w:val="22"/>
                <w:szCs w:val="22"/>
                <w:lang w:val="en-GB"/>
              </w:rPr>
            </w:pPr>
          </w:p>
        </w:tc>
        <w:tc>
          <w:tcPr>
            <w:tcW w:w="2768" w:type="dxa"/>
          </w:tcPr>
          <w:p w14:paraId="074914FC" w14:textId="77777777" w:rsidR="002C133A" w:rsidRPr="001F3FA8" w:rsidRDefault="002C133A" w:rsidP="007557E6">
            <w:pPr>
              <w:spacing w:line="276" w:lineRule="auto"/>
              <w:jc w:val="center"/>
              <w:rPr>
                <w:rFonts w:asciiTheme="minorHAnsi" w:hAnsiTheme="minorHAnsi" w:cs="Arial"/>
                <w:sz w:val="22"/>
                <w:szCs w:val="22"/>
                <w:lang w:val="en-GB"/>
              </w:rPr>
            </w:pPr>
            <w:r w:rsidRPr="001F3FA8">
              <w:rPr>
                <w:rFonts w:asciiTheme="minorHAnsi" w:hAnsiTheme="minorHAnsi" w:cs="Arial"/>
                <w:sz w:val="22"/>
                <w:szCs w:val="22"/>
                <w:lang w:val="en-GB"/>
              </w:rPr>
              <w:t>Date</w:t>
            </w:r>
          </w:p>
        </w:tc>
      </w:tr>
    </w:tbl>
    <w:p w14:paraId="147EEC58" w14:textId="387B3896" w:rsidR="002C133A" w:rsidRPr="001F3FA8" w:rsidRDefault="009C331E" w:rsidP="009C331E">
      <w:pPr>
        <w:tabs>
          <w:tab w:val="left" w:pos="1080"/>
        </w:tabs>
        <w:spacing w:line="276" w:lineRule="auto"/>
        <w:rPr>
          <w:rFonts w:asciiTheme="minorHAnsi" w:hAnsiTheme="minorHAnsi" w:cs="Arial"/>
          <w:sz w:val="22"/>
          <w:szCs w:val="22"/>
          <w:lang w:val="en-GB"/>
        </w:rPr>
      </w:pPr>
      <w:r>
        <w:rPr>
          <w:rFonts w:asciiTheme="minorHAnsi" w:hAnsiTheme="minorHAnsi" w:cs="Arial"/>
          <w:sz w:val="22"/>
          <w:szCs w:val="22"/>
          <w:lang w:val="en-GB"/>
        </w:rPr>
        <w:tab/>
      </w:r>
    </w:p>
    <w:sectPr w:rsidR="002C133A" w:rsidRPr="001F3FA8" w:rsidSect="00206431">
      <w:pgSz w:w="11907" w:h="16840" w:code="9"/>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FBFA" w14:textId="77777777" w:rsidR="00DA5A14" w:rsidRDefault="00DA5A14" w:rsidP="00BD66E5">
      <w:r>
        <w:separator/>
      </w:r>
    </w:p>
  </w:endnote>
  <w:endnote w:type="continuationSeparator" w:id="0">
    <w:p w14:paraId="7068873B" w14:textId="77777777" w:rsidR="00DA5A14" w:rsidRDefault="00DA5A14" w:rsidP="00BD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B47E" w14:textId="77777777" w:rsidR="00DA5A14" w:rsidRDefault="00DA5A14" w:rsidP="00BD66E5">
      <w:r>
        <w:separator/>
      </w:r>
    </w:p>
  </w:footnote>
  <w:footnote w:type="continuationSeparator" w:id="0">
    <w:p w14:paraId="7E7104A2" w14:textId="77777777" w:rsidR="00DA5A14" w:rsidRDefault="00DA5A14" w:rsidP="00BD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571"/>
    <w:multiLevelType w:val="hybridMultilevel"/>
    <w:tmpl w:val="A4A6275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 w15:restartNumberingAfterBreak="0">
    <w:nsid w:val="13B23C96"/>
    <w:multiLevelType w:val="hybridMultilevel"/>
    <w:tmpl w:val="9408A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2418F5"/>
    <w:multiLevelType w:val="hybridMultilevel"/>
    <w:tmpl w:val="6928A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7C06841"/>
    <w:multiLevelType w:val="hybridMultilevel"/>
    <w:tmpl w:val="93EEB51A"/>
    <w:lvl w:ilvl="0" w:tplc="14090001">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272AFA"/>
    <w:multiLevelType w:val="multilevel"/>
    <w:tmpl w:val="19E0E734"/>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C004869"/>
    <w:multiLevelType w:val="hybridMultilevel"/>
    <w:tmpl w:val="BF5EF334"/>
    <w:lvl w:ilvl="0" w:tplc="7BD89F9C">
      <w:start w:val="1"/>
      <w:numFmt w:val="decimal"/>
      <w:lvlText w:val="%1."/>
      <w:lvlJc w:val="left"/>
      <w:pPr>
        <w:ind w:left="360" w:hanging="360"/>
      </w:pPr>
      <w:rPr>
        <w:rFonts w:asciiTheme="minorHAnsi" w:hAnsiTheme="minorHAnsi" w:cstheme="minorHAnsi" w:hint="default"/>
        <w:b/>
        <w:bCs/>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5F23B2B"/>
    <w:multiLevelType w:val="hybridMultilevel"/>
    <w:tmpl w:val="2EFCD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8B4538"/>
    <w:multiLevelType w:val="hybridMultilevel"/>
    <w:tmpl w:val="75EC7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CC7410"/>
    <w:multiLevelType w:val="hybridMultilevel"/>
    <w:tmpl w:val="C2223B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1525D"/>
    <w:multiLevelType w:val="hybridMultilevel"/>
    <w:tmpl w:val="5EF436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03622E4"/>
    <w:multiLevelType w:val="hybridMultilevel"/>
    <w:tmpl w:val="876C9D7C"/>
    <w:lvl w:ilvl="0" w:tplc="1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45A46383"/>
    <w:multiLevelType w:val="hybridMultilevel"/>
    <w:tmpl w:val="E2E4E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6256A1"/>
    <w:multiLevelType w:val="hybridMultilevel"/>
    <w:tmpl w:val="EA8826B8"/>
    <w:lvl w:ilvl="0" w:tplc="D35ACDF4">
      <w:start w:val="1"/>
      <w:numFmt w:val="bullet"/>
      <w:lvlText w:val=""/>
      <w:lvlJc w:val="left"/>
      <w:pPr>
        <w:ind w:left="720" w:hanging="360"/>
      </w:pPr>
      <w:rPr>
        <w:rFonts w:ascii="Symbol" w:hAnsi="Symbol"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45873B2"/>
    <w:multiLevelType w:val="hybridMultilevel"/>
    <w:tmpl w:val="8C0C18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4906FA1"/>
    <w:multiLevelType w:val="hybridMultilevel"/>
    <w:tmpl w:val="70F6F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35496"/>
    <w:multiLevelType w:val="hybridMultilevel"/>
    <w:tmpl w:val="7BF04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8E6185"/>
    <w:multiLevelType w:val="hybridMultilevel"/>
    <w:tmpl w:val="F0164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BE3B35"/>
    <w:multiLevelType w:val="hybridMultilevel"/>
    <w:tmpl w:val="2820C5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648C12D7"/>
    <w:multiLevelType w:val="hybridMultilevel"/>
    <w:tmpl w:val="CCD6D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6"/>
  </w:num>
  <w:num w:numId="5">
    <w:abstractNumId w:val="1"/>
  </w:num>
  <w:num w:numId="6">
    <w:abstractNumId w:val="7"/>
  </w:num>
  <w:num w:numId="7">
    <w:abstractNumId w:val="2"/>
  </w:num>
  <w:num w:numId="8">
    <w:abstractNumId w:val="8"/>
  </w:num>
  <w:num w:numId="9">
    <w:abstractNumId w:val="0"/>
  </w:num>
  <w:num w:numId="10">
    <w:abstractNumId w:val="14"/>
  </w:num>
  <w:num w:numId="11">
    <w:abstractNumId w:val="5"/>
  </w:num>
  <w:num w:numId="12">
    <w:abstractNumId w:val="4"/>
  </w:num>
  <w:num w:numId="13">
    <w:abstractNumId w:val="11"/>
  </w:num>
  <w:num w:numId="14">
    <w:abstractNumId w:val="3"/>
  </w:num>
  <w:num w:numId="15">
    <w:abstractNumId w:val="13"/>
  </w:num>
  <w:num w:numId="16">
    <w:abstractNumId w:val="4"/>
    <w:lvlOverride w:ilvl="0">
      <w:startOverride w:val="6"/>
    </w:lvlOverride>
  </w:num>
  <w:num w:numId="17">
    <w:abstractNumId w:val="12"/>
  </w:num>
  <w:num w:numId="18">
    <w:abstractNumId w:val="17"/>
  </w:num>
  <w:num w:numId="19">
    <w:abstractNumId w:val="6"/>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NZ" w:vendorID="64" w:dllVersion="5" w:nlCheck="1" w:checkStyle="1"/>
  <w:activeWritingStyle w:appName="MSWord" w:lang="en-GB" w:vendorID="64" w:dllVersion="6" w:nlCheck="1" w:checkStyle="1"/>
  <w:activeWritingStyle w:appName="MSWord" w:lang="en-NZ" w:vendorID="64" w:dllVersion="6" w:nlCheck="1" w:checkStyle="1"/>
  <w:activeWritingStyle w:appName="MSWord" w:lang="en-AU" w:vendorID="64" w:dllVersion="6" w:nlCheck="1" w:checkStyle="1"/>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NDG0MDU2MTEwM7BU0lEKTi0uzszPAykwrAUAcZ/R2CwAAAA="/>
  </w:docVars>
  <w:rsids>
    <w:rsidRoot w:val="00AE125F"/>
    <w:rsid w:val="000046C1"/>
    <w:rsid w:val="00022E6A"/>
    <w:rsid w:val="000467F0"/>
    <w:rsid w:val="00046CA5"/>
    <w:rsid w:val="00047291"/>
    <w:rsid w:val="00057D74"/>
    <w:rsid w:val="0006491C"/>
    <w:rsid w:val="000716CC"/>
    <w:rsid w:val="0007488F"/>
    <w:rsid w:val="000764EA"/>
    <w:rsid w:val="000903C5"/>
    <w:rsid w:val="00090A77"/>
    <w:rsid w:val="00092DED"/>
    <w:rsid w:val="00094F0B"/>
    <w:rsid w:val="00095C0D"/>
    <w:rsid w:val="000B67DF"/>
    <w:rsid w:val="000E01E2"/>
    <w:rsid w:val="00106199"/>
    <w:rsid w:val="00135DC5"/>
    <w:rsid w:val="001A68CA"/>
    <w:rsid w:val="001F3FA8"/>
    <w:rsid w:val="002012CC"/>
    <w:rsid w:val="00206431"/>
    <w:rsid w:val="00217E55"/>
    <w:rsid w:val="00231BFF"/>
    <w:rsid w:val="00246284"/>
    <w:rsid w:val="002925D9"/>
    <w:rsid w:val="002A1310"/>
    <w:rsid w:val="002B6C8C"/>
    <w:rsid w:val="002C133A"/>
    <w:rsid w:val="002D3DE5"/>
    <w:rsid w:val="00313C36"/>
    <w:rsid w:val="00323EBA"/>
    <w:rsid w:val="00386185"/>
    <w:rsid w:val="00391A3B"/>
    <w:rsid w:val="00394642"/>
    <w:rsid w:val="003A2C10"/>
    <w:rsid w:val="003A35C5"/>
    <w:rsid w:val="003A3CD7"/>
    <w:rsid w:val="003B2F4A"/>
    <w:rsid w:val="003D3154"/>
    <w:rsid w:val="003E3C79"/>
    <w:rsid w:val="003E5777"/>
    <w:rsid w:val="0040147C"/>
    <w:rsid w:val="00404928"/>
    <w:rsid w:val="00405692"/>
    <w:rsid w:val="004159F1"/>
    <w:rsid w:val="004170A5"/>
    <w:rsid w:val="00436AB2"/>
    <w:rsid w:val="00460B72"/>
    <w:rsid w:val="00462101"/>
    <w:rsid w:val="00487254"/>
    <w:rsid w:val="004A171E"/>
    <w:rsid w:val="004B2DE5"/>
    <w:rsid w:val="004D4C65"/>
    <w:rsid w:val="004D4F60"/>
    <w:rsid w:val="00503C90"/>
    <w:rsid w:val="005557E9"/>
    <w:rsid w:val="00556993"/>
    <w:rsid w:val="00592BB7"/>
    <w:rsid w:val="005A14C0"/>
    <w:rsid w:val="005C4178"/>
    <w:rsid w:val="005D7910"/>
    <w:rsid w:val="005E4EF3"/>
    <w:rsid w:val="005F422E"/>
    <w:rsid w:val="005F54C9"/>
    <w:rsid w:val="00602DE0"/>
    <w:rsid w:val="0061343A"/>
    <w:rsid w:val="006420AB"/>
    <w:rsid w:val="00643B1E"/>
    <w:rsid w:val="00645C60"/>
    <w:rsid w:val="00667F9B"/>
    <w:rsid w:val="006C3611"/>
    <w:rsid w:val="006C45AA"/>
    <w:rsid w:val="0075041F"/>
    <w:rsid w:val="007557E6"/>
    <w:rsid w:val="007665D2"/>
    <w:rsid w:val="00770A9A"/>
    <w:rsid w:val="007C4659"/>
    <w:rsid w:val="007D34D5"/>
    <w:rsid w:val="007E07EC"/>
    <w:rsid w:val="007F2374"/>
    <w:rsid w:val="007F23E4"/>
    <w:rsid w:val="008363A1"/>
    <w:rsid w:val="008B5085"/>
    <w:rsid w:val="008B53C7"/>
    <w:rsid w:val="008B6B29"/>
    <w:rsid w:val="008C2255"/>
    <w:rsid w:val="008C3552"/>
    <w:rsid w:val="00933488"/>
    <w:rsid w:val="009406F3"/>
    <w:rsid w:val="0094423B"/>
    <w:rsid w:val="00950C6E"/>
    <w:rsid w:val="00951006"/>
    <w:rsid w:val="009855CE"/>
    <w:rsid w:val="009C331E"/>
    <w:rsid w:val="009D529C"/>
    <w:rsid w:val="009E589F"/>
    <w:rsid w:val="00A0012B"/>
    <w:rsid w:val="00A03B54"/>
    <w:rsid w:val="00A20C23"/>
    <w:rsid w:val="00A427EF"/>
    <w:rsid w:val="00A42FD0"/>
    <w:rsid w:val="00A44A0B"/>
    <w:rsid w:val="00A52AE1"/>
    <w:rsid w:val="00A575EA"/>
    <w:rsid w:val="00A84DE4"/>
    <w:rsid w:val="00A850A0"/>
    <w:rsid w:val="00A937BC"/>
    <w:rsid w:val="00AB18C7"/>
    <w:rsid w:val="00AB5677"/>
    <w:rsid w:val="00AD403F"/>
    <w:rsid w:val="00AE125F"/>
    <w:rsid w:val="00B1085E"/>
    <w:rsid w:val="00B22B5D"/>
    <w:rsid w:val="00B353C2"/>
    <w:rsid w:val="00B36947"/>
    <w:rsid w:val="00B420C3"/>
    <w:rsid w:val="00B44D8E"/>
    <w:rsid w:val="00B67DC1"/>
    <w:rsid w:val="00B70E0A"/>
    <w:rsid w:val="00BC30BB"/>
    <w:rsid w:val="00BD66E5"/>
    <w:rsid w:val="00BE6BBC"/>
    <w:rsid w:val="00BE7E12"/>
    <w:rsid w:val="00C316CD"/>
    <w:rsid w:val="00C57569"/>
    <w:rsid w:val="00C63514"/>
    <w:rsid w:val="00CA680D"/>
    <w:rsid w:val="00CE1E32"/>
    <w:rsid w:val="00CE6644"/>
    <w:rsid w:val="00D07CEE"/>
    <w:rsid w:val="00D1598E"/>
    <w:rsid w:val="00D16E9C"/>
    <w:rsid w:val="00D2571E"/>
    <w:rsid w:val="00D36E78"/>
    <w:rsid w:val="00D412B3"/>
    <w:rsid w:val="00D43289"/>
    <w:rsid w:val="00D432AB"/>
    <w:rsid w:val="00D51442"/>
    <w:rsid w:val="00D60DE8"/>
    <w:rsid w:val="00D67CDF"/>
    <w:rsid w:val="00D770A4"/>
    <w:rsid w:val="00D82E57"/>
    <w:rsid w:val="00DA1FA9"/>
    <w:rsid w:val="00DA5A14"/>
    <w:rsid w:val="00DC5CE5"/>
    <w:rsid w:val="00DE204F"/>
    <w:rsid w:val="00DF5044"/>
    <w:rsid w:val="00E17E8D"/>
    <w:rsid w:val="00E377D3"/>
    <w:rsid w:val="00E414C1"/>
    <w:rsid w:val="00E60DD6"/>
    <w:rsid w:val="00E66E3D"/>
    <w:rsid w:val="00E713A9"/>
    <w:rsid w:val="00E759C2"/>
    <w:rsid w:val="00E90A6E"/>
    <w:rsid w:val="00E91181"/>
    <w:rsid w:val="00EA5A5F"/>
    <w:rsid w:val="00EA6303"/>
    <w:rsid w:val="00EC1684"/>
    <w:rsid w:val="00ED4617"/>
    <w:rsid w:val="00F46752"/>
    <w:rsid w:val="00F85F09"/>
    <w:rsid w:val="00F86475"/>
    <w:rsid w:val="00F96C4A"/>
    <w:rsid w:val="00FC4CA5"/>
    <w:rsid w:val="00FD0106"/>
    <w:rsid w:val="00FD0425"/>
    <w:rsid w:val="00FE5A7F"/>
    <w:rsid w:val="00FF24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C8005"/>
  <w15:docId w15:val="{6F6655FF-FE01-4A38-A2B1-F96C3C39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 w:val="28"/>
      <w:szCs w:val="20"/>
      <w:lang w:val="en-AU"/>
    </w:rPr>
  </w:style>
  <w:style w:type="paragraph" w:styleId="Heading2">
    <w:name w:val="heading 2"/>
    <w:basedOn w:val="Normal"/>
    <w:next w:val="Normal"/>
    <w:qFormat/>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42FD0"/>
    <w:pPr>
      <w:spacing w:after="120"/>
      <w:jc w:val="center"/>
    </w:pPr>
    <w:rPr>
      <w:rFonts w:ascii="Times" w:hAnsi="Times"/>
      <w:b/>
      <w:sz w:val="32"/>
      <w:szCs w:val="20"/>
    </w:rPr>
  </w:style>
  <w:style w:type="character" w:customStyle="1" w:styleId="SubtitleChar">
    <w:name w:val="Subtitle Char"/>
    <w:basedOn w:val="DefaultParagraphFont"/>
    <w:link w:val="Subtitle"/>
    <w:rsid w:val="00A42FD0"/>
    <w:rPr>
      <w:rFonts w:ascii="Times" w:hAnsi="Times"/>
      <w:b/>
      <w:sz w:val="32"/>
      <w:lang w:eastAsia="en-US"/>
    </w:rPr>
  </w:style>
  <w:style w:type="paragraph" w:styleId="BodyText">
    <w:name w:val="Body Text"/>
    <w:basedOn w:val="Normal"/>
    <w:link w:val="BodyTextChar1"/>
    <w:rsid w:val="00A42FD0"/>
    <w:pPr>
      <w:spacing w:after="240"/>
      <w:jc w:val="both"/>
    </w:pPr>
    <w:rPr>
      <w:szCs w:val="20"/>
      <w:lang w:eastAsia="en-GB"/>
    </w:rPr>
  </w:style>
  <w:style w:type="character" w:customStyle="1" w:styleId="BodyTextChar">
    <w:name w:val="Body Text Char"/>
    <w:basedOn w:val="DefaultParagraphFont"/>
    <w:semiHidden/>
    <w:rsid w:val="00A42FD0"/>
    <w:rPr>
      <w:sz w:val="24"/>
      <w:szCs w:val="24"/>
      <w:lang w:eastAsia="en-US"/>
    </w:rPr>
  </w:style>
  <w:style w:type="paragraph" w:customStyle="1" w:styleId="GWSubjectHeading">
    <w:name w:val="GW Subject Heading"/>
    <w:basedOn w:val="Normal"/>
    <w:rsid w:val="00A42FD0"/>
    <w:pPr>
      <w:keepNext/>
      <w:spacing w:after="440"/>
    </w:pPr>
    <w:rPr>
      <w:rFonts w:ascii="Arial" w:hAnsi="Arial"/>
      <w:b/>
      <w:sz w:val="40"/>
      <w:szCs w:val="20"/>
      <w:lang w:eastAsia="en-GB"/>
    </w:rPr>
  </w:style>
  <w:style w:type="paragraph" w:customStyle="1" w:styleId="GWTitle1">
    <w:name w:val="GW Title 1"/>
    <w:basedOn w:val="Normal"/>
    <w:rsid w:val="00A42FD0"/>
    <w:pPr>
      <w:keepNext/>
      <w:spacing w:after="227"/>
    </w:pPr>
    <w:rPr>
      <w:rFonts w:ascii="Arial" w:hAnsi="Arial"/>
      <w:b/>
      <w:sz w:val="32"/>
      <w:szCs w:val="20"/>
      <w:lang w:eastAsia="en-GB"/>
    </w:rPr>
  </w:style>
  <w:style w:type="character" w:customStyle="1" w:styleId="BodyTextChar1">
    <w:name w:val="Body Text Char1"/>
    <w:link w:val="BodyText"/>
    <w:rsid w:val="00A42FD0"/>
    <w:rPr>
      <w:sz w:val="24"/>
      <w:lang w:eastAsia="en-GB"/>
    </w:rPr>
  </w:style>
  <w:style w:type="paragraph" w:styleId="ListParagraph">
    <w:name w:val="List Paragraph"/>
    <w:basedOn w:val="Normal"/>
    <w:uiPriority w:val="34"/>
    <w:qFormat/>
    <w:rsid w:val="00A42FD0"/>
    <w:pPr>
      <w:ind w:left="720"/>
      <w:contextualSpacing/>
    </w:pPr>
    <w:rPr>
      <w:lang w:eastAsia="en-NZ"/>
    </w:rPr>
  </w:style>
  <w:style w:type="table" w:styleId="TableGrid">
    <w:name w:val="Table Grid"/>
    <w:basedOn w:val="TableNormal"/>
    <w:rsid w:val="002C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2DE5"/>
    <w:rPr>
      <w:rFonts w:ascii="Tahoma" w:hAnsi="Tahoma" w:cs="Tahoma"/>
      <w:sz w:val="16"/>
      <w:szCs w:val="16"/>
    </w:rPr>
  </w:style>
  <w:style w:type="character" w:customStyle="1" w:styleId="BalloonTextChar">
    <w:name w:val="Balloon Text Char"/>
    <w:basedOn w:val="DefaultParagraphFont"/>
    <w:link w:val="BalloonText"/>
    <w:semiHidden/>
    <w:rsid w:val="004B2DE5"/>
    <w:rPr>
      <w:rFonts w:ascii="Tahoma" w:hAnsi="Tahoma" w:cs="Tahoma"/>
      <w:sz w:val="16"/>
      <w:szCs w:val="16"/>
      <w:lang w:eastAsia="en-US"/>
    </w:rPr>
  </w:style>
  <w:style w:type="character" w:styleId="CommentReference">
    <w:name w:val="annotation reference"/>
    <w:basedOn w:val="DefaultParagraphFont"/>
    <w:semiHidden/>
    <w:unhideWhenUsed/>
    <w:rsid w:val="008C3552"/>
    <w:rPr>
      <w:sz w:val="16"/>
      <w:szCs w:val="16"/>
    </w:rPr>
  </w:style>
  <w:style w:type="paragraph" w:styleId="CommentText">
    <w:name w:val="annotation text"/>
    <w:basedOn w:val="Normal"/>
    <w:link w:val="CommentTextChar"/>
    <w:semiHidden/>
    <w:unhideWhenUsed/>
    <w:rsid w:val="008C3552"/>
    <w:rPr>
      <w:sz w:val="20"/>
      <w:szCs w:val="20"/>
    </w:rPr>
  </w:style>
  <w:style w:type="character" w:customStyle="1" w:styleId="CommentTextChar">
    <w:name w:val="Comment Text Char"/>
    <w:basedOn w:val="DefaultParagraphFont"/>
    <w:link w:val="CommentText"/>
    <w:semiHidden/>
    <w:rsid w:val="008C3552"/>
    <w:rPr>
      <w:lang w:eastAsia="en-US"/>
    </w:rPr>
  </w:style>
  <w:style w:type="paragraph" w:styleId="CommentSubject">
    <w:name w:val="annotation subject"/>
    <w:basedOn w:val="CommentText"/>
    <w:next w:val="CommentText"/>
    <w:link w:val="CommentSubjectChar"/>
    <w:semiHidden/>
    <w:unhideWhenUsed/>
    <w:rsid w:val="008C3552"/>
    <w:rPr>
      <w:b/>
      <w:bCs/>
    </w:rPr>
  </w:style>
  <w:style w:type="character" w:customStyle="1" w:styleId="CommentSubjectChar">
    <w:name w:val="Comment Subject Char"/>
    <w:basedOn w:val="CommentTextChar"/>
    <w:link w:val="CommentSubject"/>
    <w:semiHidden/>
    <w:rsid w:val="008C3552"/>
    <w:rPr>
      <w:b/>
      <w:bCs/>
      <w:lang w:eastAsia="en-US"/>
    </w:rPr>
  </w:style>
  <w:style w:type="table" w:customStyle="1" w:styleId="TableGrid1">
    <w:name w:val="Table Grid1"/>
    <w:basedOn w:val="TableNormal"/>
    <w:next w:val="TableGrid"/>
    <w:uiPriority w:val="59"/>
    <w:rsid w:val="000903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C23"/>
    <w:pPr>
      <w:widowControl w:val="0"/>
      <w:autoSpaceDE w:val="0"/>
      <w:autoSpaceDN w:val="0"/>
      <w:adjustRightInd w:val="0"/>
    </w:pPr>
    <w:rPr>
      <w:rFonts w:ascii="Arial" w:hAnsi="Arial" w:cs="Arial"/>
      <w:color w:val="000000"/>
      <w:sz w:val="24"/>
      <w:szCs w:val="24"/>
      <w:lang w:val="en-GB" w:eastAsia="en-GB"/>
    </w:rPr>
  </w:style>
  <w:style w:type="paragraph" w:customStyle="1" w:styleId="TableParagraph">
    <w:name w:val="Table Paragraph"/>
    <w:basedOn w:val="Normal"/>
    <w:uiPriority w:val="1"/>
    <w:qFormat/>
    <w:rsid w:val="00A20C23"/>
    <w:pPr>
      <w:widowControl w:val="0"/>
      <w:autoSpaceDE w:val="0"/>
      <w:autoSpaceDN w:val="0"/>
      <w:ind w:left="110"/>
    </w:pPr>
    <w:rPr>
      <w:rFonts w:ascii="Tahoma" w:eastAsia="Tahoma" w:hAnsi="Tahoma" w:cs="Tahoma"/>
      <w:sz w:val="22"/>
      <w:szCs w:val="22"/>
      <w:lang w:val="en-US"/>
    </w:rPr>
  </w:style>
  <w:style w:type="paragraph" w:styleId="Header">
    <w:name w:val="header"/>
    <w:basedOn w:val="Normal"/>
    <w:link w:val="HeaderChar"/>
    <w:unhideWhenUsed/>
    <w:rsid w:val="00BD66E5"/>
    <w:pPr>
      <w:tabs>
        <w:tab w:val="center" w:pos="4513"/>
        <w:tab w:val="right" w:pos="9026"/>
      </w:tabs>
    </w:pPr>
  </w:style>
  <w:style w:type="character" w:customStyle="1" w:styleId="HeaderChar">
    <w:name w:val="Header Char"/>
    <w:basedOn w:val="DefaultParagraphFont"/>
    <w:link w:val="Header"/>
    <w:rsid w:val="00BD66E5"/>
    <w:rPr>
      <w:sz w:val="24"/>
      <w:szCs w:val="24"/>
      <w:lang w:eastAsia="en-US"/>
    </w:rPr>
  </w:style>
  <w:style w:type="paragraph" w:styleId="Footer">
    <w:name w:val="footer"/>
    <w:basedOn w:val="Normal"/>
    <w:link w:val="FooterChar"/>
    <w:uiPriority w:val="99"/>
    <w:unhideWhenUsed/>
    <w:rsid w:val="00BD66E5"/>
    <w:pPr>
      <w:tabs>
        <w:tab w:val="center" w:pos="4513"/>
        <w:tab w:val="right" w:pos="9026"/>
      </w:tabs>
    </w:pPr>
  </w:style>
  <w:style w:type="character" w:customStyle="1" w:styleId="FooterChar">
    <w:name w:val="Footer Char"/>
    <w:basedOn w:val="DefaultParagraphFont"/>
    <w:link w:val="Footer"/>
    <w:uiPriority w:val="99"/>
    <w:rsid w:val="00BD66E5"/>
    <w:rPr>
      <w:sz w:val="24"/>
      <w:szCs w:val="24"/>
      <w:lang w:eastAsia="en-US"/>
    </w:rPr>
  </w:style>
  <w:style w:type="paragraph" w:customStyle="1" w:styleId="GWOutlineA1">
    <w:name w:val="GW Outline A 1"/>
    <w:basedOn w:val="Normal"/>
    <w:next w:val="BodyText"/>
    <w:rsid w:val="00BE6BBC"/>
    <w:pPr>
      <w:keepNext/>
      <w:numPr>
        <w:numId w:val="12"/>
      </w:numPr>
      <w:spacing w:after="240"/>
    </w:pPr>
    <w:rPr>
      <w:rFonts w:ascii="Arial" w:hAnsi="Arial"/>
      <w:b/>
      <w:sz w:val="28"/>
      <w:szCs w:val="20"/>
      <w:lang w:eastAsia="en-GB"/>
    </w:rPr>
  </w:style>
  <w:style w:type="paragraph" w:customStyle="1" w:styleId="GWOutlineA2">
    <w:name w:val="GW Outline A 2"/>
    <w:basedOn w:val="Normal"/>
    <w:next w:val="BodyText"/>
    <w:rsid w:val="00BE6BBC"/>
    <w:pPr>
      <w:keepNext/>
      <w:numPr>
        <w:ilvl w:val="1"/>
        <w:numId w:val="12"/>
      </w:numPr>
      <w:spacing w:after="240"/>
      <w:jc w:val="both"/>
    </w:pPr>
    <w:rPr>
      <w:rFonts w:ascii="Arial" w:hAnsi="Arial"/>
      <w:b/>
      <w:szCs w:val="20"/>
      <w:lang w:eastAsia="en-GB"/>
    </w:rPr>
  </w:style>
  <w:style w:type="paragraph" w:customStyle="1" w:styleId="GWOutlineA3">
    <w:name w:val="GW Outline A 3"/>
    <w:basedOn w:val="GWOutlineA1"/>
    <w:next w:val="BodyText"/>
    <w:rsid w:val="00BE6BBC"/>
    <w:pPr>
      <w:numPr>
        <w:ilvl w:val="2"/>
      </w:numPr>
    </w:pPr>
    <w:rPr>
      <w:sz w:val="24"/>
      <w:szCs w:val="24"/>
    </w:rPr>
  </w:style>
  <w:style w:type="paragraph" w:customStyle="1" w:styleId="GWOutlineA4">
    <w:name w:val="GW Outline A 4"/>
    <w:basedOn w:val="GWOutlineA3"/>
    <w:next w:val="BodyText"/>
    <w:rsid w:val="00BE6BBC"/>
    <w:pPr>
      <w:numPr>
        <w:ilvl w:val="3"/>
      </w:numPr>
    </w:pPr>
  </w:style>
  <w:style w:type="paragraph" w:customStyle="1" w:styleId="GWOutlineA5">
    <w:name w:val="GW Outline A 5"/>
    <w:basedOn w:val="GWOutlineA4"/>
    <w:next w:val="BodyText"/>
    <w:rsid w:val="00BE6BBC"/>
    <w:pPr>
      <w:numPr>
        <w:ilvl w:val="4"/>
      </w:numPr>
    </w:pPr>
  </w:style>
  <w:style w:type="paragraph" w:customStyle="1" w:styleId="NumberedTitle">
    <w:name w:val="Numbered Title"/>
    <w:basedOn w:val="ListBullet"/>
    <w:link w:val="NumberedTitleChar"/>
    <w:qFormat/>
    <w:rsid w:val="005C4178"/>
    <w:pPr>
      <w:numPr>
        <w:numId w:val="0"/>
      </w:numPr>
      <w:spacing w:before="120" w:after="120"/>
      <w:ind w:left="360" w:hanging="360"/>
      <w:contextualSpacing w:val="0"/>
      <w:jc w:val="both"/>
    </w:pPr>
    <w:rPr>
      <w:rFonts w:asciiTheme="minorHAnsi" w:hAnsiTheme="minorHAnsi"/>
      <w:b/>
      <w:sz w:val="22"/>
      <w:szCs w:val="22"/>
      <w:lang w:val="en-GB"/>
    </w:rPr>
  </w:style>
  <w:style w:type="character" w:customStyle="1" w:styleId="NumberedTitleChar">
    <w:name w:val="Numbered Title Char"/>
    <w:basedOn w:val="DefaultParagraphFont"/>
    <w:link w:val="NumberedTitle"/>
    <w:rsid w:val="005C4178"/>
    <w:rPr>
      <w:rFonts w:asciiTheme="minorHAnsi" w:hAnsiTheme="minorHAnsi"/>
      <w:b/>
      <w:sz w:val="22"/>
      <w:szCs w:val="22"/>
      <w:lang w:val="en-GB" w:eastAsia="en-US"/>
    </w:rPr>
  </w:style>
  <w:style w:type="paragraph" w:styleId="ListBullet">
    <w:name w:val="List Bullet"/>
    <w:basedOn w:val="Normal"/>
    <w:semiHidden/>
    <w:unhideWhenUsed/>
    <w:rsid w:val="005C4178"/>
    <w:pPr>
      <w:numPr>
        <w:numId w:val="14"/>
      </w:numPr>
      <w:tabs>
        <w:tab w:val="num" w:pos="360"/>
      </w:tabs>
      <w:contextualSpacing/>
    </w:pPr>
  </w:style>
  <w:style w:type="paragraph" w:styleId="NoSpacing">
    <w:name w:val="No Spacing"/>
    <w:uiPriority w:val="1"/>
    <w:qFormat/>
    <w:rsid w:val="004014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4974">
      <w:bodyDiv w:val="1"/>
      <w:marLeft w:val="0"/>
      <w:marRight w:val="0"/>
      <w:marTop w:val="0"/>
      <w:marBottom w:val="0"/>
      <w:divBdr>
        <w:top w:val="none" w:sz="0" w:space="0" w:color="auto"/>
        <w:left w:val="none" w:sz="0" w:space="0" w:color="auto"/>
        <w:bottom w:val="none" w:sz="0" w:space="0" w:color="auto"/>
        <w:right w:val="none" w:sz="0" w:space="0" w:color="auto"/>
      </w:divBdr>
    </w:div>
    <w:div w:id="38360654">
      <w:bodyDiv w:val="1"/>
      <w:marLeft w:val="0"/>
      <w:marRight w:val="0"/>
      <w:marTop w:val="0"/>
      <w:marBottom w:val="0"/>
      <w:divBdr>
        <w:top w:val="none" w:sz="0" w:space="0" w:color="auto"/>
        <w:left w:val="none" w:sz="0" w:space="0" w:color="auto"/>
        <w:bottom w:val="none" w:sz="0" w:space="0" w:color="auto"/>
        <w:right w:val="none" w:sz="0" w:space="0" w:color="auto"/>
      </w:divBdr>
    </w:div>
    <w:div w:id="58405184">
      <w:bodyDiv w:val="1"/>
      <w:marLeft w:val="0"/>
      <w:marRight w:val="0"/>
      <w:marTop w:val="0"/>
      <w:marBottom w:val="0"/>
      <w:divBdr>
        <w:top w:val="none" w:sz="0" w:space="0" w:color="auto"/>
        <w:left w:val="none" w:sz="0" w:space="0" w:color="auto"/>
        <w:bottom w:val="none" w:sz="0" w:space="0" w:color="auto"/>
        <w:right w:val="none" w:sz="0" w:space="0" w:color="auto"/>
      </w:divBdr>
    </w:div>
    <w:div w:id="282274530">
      <w:bodyDiv w:val="1"/>
      <w:marLeft w:val="0"/>
      <w:marRight w:val="0"/>
      <w:marTop w:val="0"/>
      <w:marBottom w:val="0"/>
      <w:divBdr>
        <w:top w:val="none" w:sz="0" w:space="0" w:color="auto"/>
        <w:left w:val="none" w:sz="0" w:space="0" w:color="auto"/>
        <w:bottom w:val="none" w:sz="0" w:space="0" w:color="auto"/>
        <w:right w:val="none" w:sz="0" w:space="0" w:color="auto"/>
      </w:divBdr>
    </w:div>
    <w:div w:id="367799138">
      <w:bodyDiv w:val="1"/>
      <w:marLeft w:val="0"/>
      <w:marRight w:val="0"/>
      <w:marTop w:val="0"/>
      <w:marBottom w:val="0"/>
      <w:divBdr>
        <w:top w:val="none" w:sz="0" w:space="0" w:color="auto"/>
        <w:left w:val="none" w:sz="0" w:space="0" w:color="auto"/>
        <w:bottom w:val="none" w:sz="0" w:space="0" w:color="auto"/>
        <w:right w:val="none" w:sz="0" w:space="0" w:color="auto"/>
      </w:divBdr>
    </w:div>
    <w:div w:id="496112962">
      <w:bodyDiv w:val="1"/>
      <w:marLeft w:val="0"/>
      <w:marRight w:val="0"/>
      <w:marTop w:val="0"/>
      <w:marBottom w:val="0"/>
      <w:divBdr>
        <w:top w:val="none" w:sz="0" w:space="0" w:color="auto"/>
        <w:left w:val="none" w:sz="0" w:space="0" w:color="auto"/>
        <w:bottom w:val="none" w:sz="0" w:space="0" w:color="auto"/>
        <w:right w:val="none" w:sz="0" w:space="0" w:color="auto"/>
      </w:divBdr>
    </w:div>
    <w:div w:id="643654873">
      <w:bodyDiv w:val="1"/>
      <w:marLeft w:val="0"/>
      <w:marRight w:val="0"/>
      <w:marTop w:val="0"/>
      <w:marBottom w:val="0"/>
      <w:divBdr>
        <w:top w:val="none" w:sz="0" w:space="0" w:color="auto"/>
        <w:left w:val="none" w:sz="0" w:space="0" w:color="auto"/>
        <w:bottom w:val="none" w:sz="0" w:space="0" w:color="auto"/>
        <w:right w:val="none" w:sz="0" w:space="0" w:color="auto"/>
      </w:divBdr>
    </w:div>
    <w:div w:id="869415388">
      <w:bodyDiv w:val="1"/>
      <w:marLeft w:val="0"/>
      <w:marRight w:val="0"/>
      <w:marTop w:val="0"/>
      <w:marBottom w:val="0"/>
      <w:divBdr>
        <w:top w:val="none" w:sz="0" w:space="0" w:color="auto"/>
        <w:left w:val="none" w:sz="0" w:space="0" w:color="auto"/>
        <w:bottom w:val="none" w:sz="0" w:space="0" w:color="auto"/>
        <w:right w:val="none" w:sz="0" w:space="0" w:color="auto"/>
      </w:divBdr>
      <w:divsChild>
        <w:div w:id="1860898395">
          <w:marLeft w:val="547"/>
          <w:marRight w:val="0"/>
          <w:marTop w:val="0"/>
          <w:marBottom w:val="0"/>
          <w:divBdr>
            <w:top w:val="none" w:sz="0" w:space="0" w:color="auto"/>
            <w:left w:val="none" w:sz="0" w:space="0" w:color="auto"/>
            <w:bottom w:val="none" w:sz="0" w:space="0" w:color="auto"/>
            <w:right w:val="none" w:sz="0" w:space="0" w:color="auto"/>
          </w:divBdr>
        </w:div>
      </w:divsChild>
    </w:div>
    <w:div w:id="1083263707">
      <w:bodyDiv w:val="1"/>
      <w:marLeft w:val="0"/>
      <w:marRight w:val="0"/>
      <w:marTop w:val="0"/>
      <w:marBottom w:val="0"/>
      <w:divBdr>
        <w:top w:val="none" w:sz="0" w:space="0" w:color="auto"/>
        <w:left w:val="none" w:sz="0" w:space="0" w:color="auto"/>
        <w:bottom w:val="none" w:sz="0" w:space="0" w:color="auto"/>
        <w:right w:val="none" w:sz="0" w:space="0" w:color="auto"/>
      </w:divBdr>
    </w:div>
    <w:div w:id="1103765650">
      <w:bodyDiv w:val="1"/>
      <w:marLeft w:val="0"/>
      <w:marRight w:val="0"/>
      <w:marTop w:val="0"/>
      <w:marBottom w:val="0"/>
      <w:divBdr>
        <w:top w:val="none" w:sz="0" w:space="0" w:color="auto"/>
        <w:left w:val="none" w:sz="0" w:space="0" w:color="auto"/>
        <w:bottom w:val="none" w:sz="0" w:space="0" w:color="auto"/>
        <w:right w:val="none" w:sz="0" w:space="0" w:color="auto"/>
      </w:divBdr>
    </w:div>
    <w:div w:id="1543202451">
      <w:bodyDiv w:val="1"/>
      <w:marLeft w:val="0"/>
      <w:marRight w:val="0"/>
      <w:marTop w:val="0"/>
      <w:marBottom w:val="0"/>
      <w:divBdr>
        <w:top w:val="none" w:sz="0" w:space="0" w:color="auto"/>
        <w:left w:val="none" w:sz="0" w:space="0" w:color="auto"/>
        <w:bottom w:val="none" w:sz="0" w:space="0" w:color="auto"/>
        <w:right w:val="none" w:sz="0" w:space="0" w:color="auto"/>
      </w:divBdr>
    </w:div>
    <w:div w:id="1581914681">
      <w:bodyDiv w:val="1"/>
      <w:marLeft w:val="0"/>
      <w:marRight w:val="0"/>
      <w:marTop w:val="0"/>
      <w:marBottom w:val="0"/>
      <w:divBdr>
        <w:top w:val="none" w:sz="0" w:space="0" w:color="auto"/>
        <w:left w:val="none" w:sz="0" w:space="0" w:color="auto"/>
        <w:bottom w:val="none" w:sz="0" w:space="0" w:color="auto"/>
        <w:right w:val="none" w:sz="0" w:space="0" w:color="auto"/>
      </w:divBdr>
    </w:div>
    <w:div w:id="1796869060">
      <w:bodyDiv w:val="1"/>
      <w:marLeft w:val="0"/>
      <w:marRight w:val="0"/>
      <w:marTop w:val="0"/>
      <w:marBottom w:val="0"/>
      <w:divBdr>
        <w:top w:val="none" w:sz="0" w:space="0" w:color="auto"/>
        <w:left w:val="none" w:sz="0" w:space="0" w:color="auto"/>
        <w:bottom w:val="none" w:sz="0" w:space="0" w:color="auto"/>
        <w:right w:val="none" w:sz="0" w:space="0" w:color="auto"/>
      </w:divBdr>
    </w:div>
    <w:div w:id="18616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281E-89DE-4BA0-8E62-31301FA6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Mike Charteris</dc:creator>
  <cp:lastModifiedBy>Geri Brooking</cp:lastModifiedBy>
  <cp:revision>5</cp:revision>
  <cp:lastPrinted>2021-04-12T00:18:00Z</cp:lastPrinted>
  <dcterms:created xsi:type="dcterms:W3CDTF">2021-04-12T00:17:00Z</dcterms:created>
  <dcterms:modified xsi:type="dcterms:W3CDTF">2021-06-11T03:43:00Z</dcterms:modified>
</cp:coreProperties>
</file>