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0F" w:rsidRPr="00AC1897" w:rsidRDefault="00952458" w:rsidP="00C0636E">
      <w:pPr>
        <w:contextualSpacing/>
        <w:jc w:val="center"/>
        <w:rPr>
          <w:rFonts w:ascii="Calibri" w:hAnsi="Calibri"/>
          <w:b/>
          <w:sz w:val="28"/>
          <w:szCs w:val="28"/>
          <w:lang w:val="en-NZ"/>
        </w:rPr>
      </w:pPr>
      <w:r w:rsidRPr="00AC1897">
        <w:rPr>
          <w:rFonts w:ascii="Calibri" w:hAnsi="Calibri"/>
          <w:b/>
          <w:sz w:val="28"/>
          <w:szCs w:val="28"/>
          <w:lang w:val="en-NZ"/>
        </w:rPr>
        <w:t xml:space="preserve">The Minutes of the Special Meeting of the Carterton District Council held in the Conference Room </w:t>
      </w:r>
      <w:r w:rsidR="0004037A" w:rsidRPr="00AC1897">
        <w:rPr>
          <w:rFonts w:ascii="Calibri" w:hAnsi="Calibri"/>
          <w:b/>
          <w:sz w:val="28"/>
          <w:szCs w:val="28"/>
          <w:lang w:val="en-NZ"/>
        </w:rPr>
        <w:t>at</w:t>
      </w:r>
      <w:r w:rsidRPr="00AC1897">
        <w:rPr>
          <w:rFonts w:ascii="Calibri" w:hAnsi="Calibri"/>
          <w:b/>
          <w:sz w:val="28"/>
          <w:szCs w:val="28"/>
          <w:lang w:val="en-NZ"/>
        </w:rPr>
        <w:t xml:space="preserve"> the Carterton Events Centre, Holloway Street, Carterton on Monday 29 June 2015 at 2.00pm</w:t>
      </w:r>
    </w:p>
    <w:p w:rsidR="00952458" w:rsidRDefault="00952458" w:rsidP="00C0636E">
      <w:pPr>
        <w:contextualSpacing/>
        <w:jc w:val="center"/>
        <w:rPr>
          <w:rFonts w:ascii="Calibri" w:hAnsi="Calibri"/>
          <w:sz w:val="24"/>
          <w:szCs w:val="22"/>
          <w:lang w:val="en-NZ"/>
        </w:rPr>
      </w:pPr>
    </w:p>
    <w:p w:rsidR="00952458" w:rsidRDefault="00952458" w:rsidP="00C0636E">
      <w:pPr>
        <w:contextualSpacing/>
        <w:rPr>
          <w:rFonts w:ascii="Calibri" w:hAnsi="Calibri"/>
          <w:sz w:val="22"/>
          <w:szCs w:val="22"/>
          <w:lang w:val="en-NZ"/>
        </w:rPr>
      </w:pPr>
    </w:p>
    <w:p w:rsidR="00952458" w:rsidRDefault="00952458" w:rsidP="00C0636E">
      <w:pPr>
        <w:tabs>
          <w:tab w:val="left" w:pos="1418"/>
        </w:tabs>
        <w:contextualSpacing/>
        <w:rPr>
          <w:rFonts w:ascii="Calibri" w:hAnsi="Calibri"/>
          <w:sz w:val="22"/>
          <w:szCs w:val="22"/>
          <w:lang w:val="en-NZ"/>
        </w:rPr>
      </w:pPr>
      <w:r>
        <w:rPr>
          <w:rFonts w:ascii="Calibri" w:hAnsi="Calibri"/>
          <w:b/>
          <w:sz w:val="22"/>
          <w:szCs w:val="22"/>
          <w:lang w:val="en-NZ"/>
        </w:rPr>
        <w:t>Present</w:t>
      </w:r>
      <w:r w:rsidR="00A52C26">
        <w:rPr>
          <w:rFonts w:ascii="Calibri" w:hAnsi="Calibri"/>
          <w:sz w:val="22"/>
          <w:szCs w:val="22"/>
          <w:lang w:val="en-NZ"/>
        </w:rPr>
        <w:tab/>
        <w:t>Mayor J Booth (Presiding)</w:t>
      </w:r>
    </w:p>
    <w:p w:rsidR="00A52C26" w:rsidRDefault="00A52C26" w:rsidP="00C0636E">
      <w:pPr>
        <w:ind w:left="1440"/>
        <w:contextualSpacing/>
        <w:rPr>
          <w:rFonts w:ascii="Calibri" w:hAnsi="Calibri"/>
          <w:sz w:val="22"/>
          <w:szCs w:val="22"/>
          <w:lang w:val="en-NZ"/>
        </w:rPr>
      </w:pPr>
      <w:proofErr w:type="spellStart"/>
      <w:r>
        <w:rPr>
          <w:rFonts w:ascii="Calibri" w:hAnsi="Calibri"/>
          <w:sz w:val="22"/>
          <w:szCs w:val="22"/>
          <w:lang w:val="en-NZ"/>
        </w:rPr>
        <w:t>Crs</w:t>
      </w:r>
      <w:proofErr w:type="spellEnd"/>
      <w:r>
        <w:rPr>
          <w:rFonts w:ascii="Calibri" w:hAnsi="Calibri"/>
          <w:sz w:val="22"/>
          <w:szCs w:val="22"/>
          <w:lang w:val="en-NZ"/>
        </w:rPr>
        <w:t xml:space="preserve"> M Ashby, E Brazendale, R Carter, J Greathead, R Keys, B Knowles, G Lang, and M Palmers</w:t>
      </w:r>
    </w:p>
    <w:p w:rsidR="00A52C26" w:rsidRDefault="00A52C26" w:rsidP="00C0636E">
      <w:pPr>
        <w:ind w:left="1440"/>
        <w:contextualSpacing/>
        <w:rPr>
          <w:rFonts w:ascii="Calibri" w:hAnsi="Calibri"/>
          <w:sz w:val="22"/>
          <w:szCs w:val="22"/>
          <w:lang w:val="en-NZ"/>
        </w:rPr>
      </w:pPr>
    </w:p>
    <w:p w:rsidR="00AC1897" w:rsidRDefault="00AC1897" w:rsidP="00C0636E">
      <w:pPr>
        <w:ind w:left="1440"/>
        <w:contextualSpacing/>
        <w:rPr>
          <w:rFonts w:ascii="Calibri" w:hAnsi="Calibri"/>
          <w:sz w:val="22"/>
          <w:szCs w:val="22"/>
          <w:lang w:val="en-NZ"/>
        </w:rPr>
      </w:pPr>
    </w:p>
    <w:p w:rsidR="00A52C26" w:rsidRDefault="00A52C26" w:rsidP="00C0636E">
      <w:pPr>
        <w:contextualSpacing/>
        <w:rPr>
          <w:rFonts w:ascii="Calibri" w:hAnsi="Calibri"/>
          <w:sz w:val="22"/>
          <w:szCs w:val="22"/>
          <w:lang w:val="en-NZ"/>
        </w:rPr>
      </w:pPr>
      <w:r w:rsidRPr="00A52C26">
        <w:rPr>
          <w:rFonts w:ascii="Calibri" w:hAnsi="Calibri"/>
          <w:b/>
          <w:sz w:val="22"/>
          <w:szCs w:val="22"/>
          <w:lang w:val="en-NZ"/>
        </w:rPr>
        <w:t>In attendance</w:t>
      </w:r>
      <w:r>
        <w:rPr>
          <w:rFonts w:ascii="Calibri" w:hAnsi="Calibri"/>
          <w:b/>
          <w:sz w:val="22"/>
          <w:szCs w:val="22"/>
          <w:lang w:val="en-NZ"/>
        </w:rPr>
        <w:tab/>
      </w:r>
      <w:r w:rsidRPr="00A52C26">
        <w:rPr>
          <w:rFonts w:ascii="Calibri" w:hAnsi="Calibri"/>
          <w:sz w:val="22"/>
          <w:szCs w:val="22"/>
          <w:lang w:val="en-NZ"/>
        </w:rPr>
        <w:t>M Sebire</w:t>
      </w:r>
      <w:r>
        <w:rPr>
          <w:rFonts w:ascii="Calibri" w:hAnsi="Calibri"/>
          <w:sz w:val="22"/>
          <w:szCs w:val="22"/>
          <w:lang w:val="en-NZ"/>
        </w:rPr>
        <w:t xml:space="preserve"> (Corporate Services Manager)</w:t>
      </w:r>
    </w:p>
    <w:p w:rsidR="00A52C26" w:rsidRDefault="00A52C26" w:rsidP="00C0636E">
      <w:pPr>
        <w:contextualSpacing/>
        <w:rPr>
          <w:rFonts w:ascii="Calibri" w:hAnsi="Calibri"/>
          <w:sz w:val="22"/>
          <w:szCs w:val="22"/>
          <w:lang w:val="en-NZ"/>
        </w:rPr>
      </w:pPr>
      <w:r>
        <w:rPr>
          <w:rFonts w:ascii="Calibri" w:hAnsi="Calibri"/>
          <w:sz w:val="22"/>
          <w:szCs w:val="22"/>
          <w:lang w:val="en-NZ"/>
        </w:rPr>
        <w:tab/>
      </w:r>
      <w:r>
        <w:rPr>
          <w:rFonts w:ascii="Calibri" w:hAnsi="Calibri"/>
          <w:sz w:val="22"/>
          <w:szCs w:val="22"/>
          <w:lang w:val="en-NZ"/>
        </w:rPr>
        <w:tab/>
        <w:t>P Kennerley (Director, Audit New Zealand)</w:t>
      </w:r>
    </w:p>
    <w:p w:rsidR="00A52C26" w:rsidRDefault="00A52C26" w:rsidP="00C0636E">
      <w:pPr>
        <w:contextualSpacing/>
        <w:rPr>
          <w:rFonts w:ascii="Calibri" w:hAnsi="Calibri"/>
          <w:sz w:val="22"/>
          <w:szCs w:val="22"/>
          <w:lang w:val="en-NZ"/>
        </w:rPr>
      </w:pPr>
      <w:bookmarkStart w:id="0" w:name="_GoBack"/>
      <w:bookmarkEnd w:id="0"/>
    </w:p>
    <w:p w:rsidR="00A52C26" w:rsidRDefault="00A52C26" w:rsidP="00C0636E">
      <w:pPr>
        <w:contextualSpacing/>
        <w:rPr>
          <w:rFonts w:ascii="Calibri" w:hAnsi="Calibri"/>
          <w:sz w:val="22"/>
          <w:szCs w:val="22"/>
          <w:lang w:val="en-NZ"/>
        </w:rPr>
      </w:pPr>
    </w:p>
    <w:p w:rsidR="00A52C26" w:rsidRPr="00A52C26" w:rsidRDefault="00A52C26" w:rsidP="00C0636E">
      <w:pPr>
        <w:pStyle w:val="ListParagraph"/>
        <w:numPr>
          <w:ilvl w:val="0"/>
          <w:numId w:val="9"/>
        </w:numPr>
        <w:ind w:left="709" w:hanging="709"/>
        <w:rPr>
          <w:rFonts w:ascii="Calibri" w:hAnsi="Calibri"/>
          <w:b/>
          <w:sz w:val="22"/>
          <w:szCs w:val="22"/>
          <w:lang w:val="en-NZ"/>
        </w:rPr>
      </w:pPr>
      <w:r w:rsidRPr="00A52C26">
        <w:rPr>
          <w:rFonts w:ascii="Calibri" w:hAnsi="Calibri"/>
          <w:b/>
          <w:sz w:val="22"/>
          <w:szCs w:val="22"/>
          <w:lang w:val="en-NZ"/>
        </w:rPr>
        <w:t>Apologies</w:t>
      </w:r>
    </w:p>
    <w:p w:rsidR="00A52C26" w:rsidRDefault="00A52C26" w:rsidP="00C0636E">
      <w:pPr>
        <w:contextualSpacing/>
        <w:rPr>
          <w:rFonts w:ascii="Calibri" w:hAnsi="Calibri"/>
          <w:sz w:val="22"/>
          <w:szCs w:val="22"/>
          <w:lang w:val="en-NZ"/>
        </w:rPr>
      </w:pPr>
    </w:p>
    <w:p w:rsidR="00A52C26" w:rsidRDefault="00A52C26" w:rsidP="00C0636E">
      <w:pPr>
        <w:contextualSpacing/>
        <w:rPr>
          <w:rFonts w:ascii="Calibri" w:hAnsi="Calibri"/>
          <w:sz w:val="22"/>
          <w:szCs w:val="22"/>
          <w:lang w:val="en-NZ"/>
        </w:rPr>
      </w:pPr>
      <w:r>
        <w:rPr>
          <w:rFonts w:ascii="Calibri" w:hAnsi="Calibri"/>
          <w:sz w:val="22"/>
          <w:szCs w:val="22"/>
          <w:lang w:val="en-NZ"/>
        </w:rPr>
        <w:t>Mayor Booth passed on apologies from Colin Wright, Chief Executive.</w:t>
      </w:r>
    </w:p>
    <w:p w:rsidR="00A52C26" w:rsidRDefault="00A52C26" w:rsidP="00C0636E">
      <w:pPr>
        <w:contextualSpacing/>
        <w:rPr>
          <w:rFonts w:ascii="Calibri" w:hAnsi="Calibri"/>
          <w:sz w:val="22"/>
          <w:szCs w:val="22"/>
          <w:lang w:val="en-NZ"/>
        </w:rPr>
      </w:pPr>
    </w:p>
    <w:p w:rsidR="00A52C26" w:rsidRPr="00A52C26" w:rsidRDefault="00A52C26" w:rsidP="00C0636E">
      <w:pPr>
        <w:pStyle w:val="ListParagraph"/>
        <w:numPr>
          <w:ilvl w:val="0"/>
          <w:numId w:val="9"/>
        </w:numPr>
        <w:ind w:left="709" w:hanging="709"/>
        <w:rPr>
          <w:rFonts w:ascii="Calibri" w:hAnsi="Calibri"/>
          <w:b/>
          <w:sz w:val="22"/>
          <w:szCs w:val="22"/>
          <w:lang w:val="en-NZ"/>
        </w:rPr>
      </w:pPr>
      <w:r>
        <w:rPr>
          <w:rFonts w:ascii="Calibri" w:hAnsi="Calibri"/>
          <w:b/>
          <w:sz w:val="22"/>
          <w:szCs w:val="22"/>
          <w:lang w:val="en-NZ"/>
        </w:rPr>
        <w:t>Conflict of Interest Declaration</w:t>
      </w:r>
    </w:p>
    <w:p w:rsidR="00A52C26" w:rsidRPr="00A52C26" w:rsidRDefault="00A52C26" w:rsidP="00C0636E">
      <w:pPr>
        <w:rPr>
          <w:rFonts w:ascii="Calibri" w:hAnsi="Calibri"/>
          <w:sz w:val="22"/>
          <w:szCs w:val="22"/>
          <w:lang w:val="en-NZ"/>
        </w:rPr>
      </w:pPr>
    </w:p>
    <w:p w:rsidR="00A52C26" w:rsidRDefault="00A52C26" w:rsidP="00C0636E">
      <w:pPr>
        <w:rPr>
          <w:rFonts w:ascii="Calibri" w:hAnsi="Calibri"/>
          <w:sz w:val="22"/>
          <w:szCs w:val="22"/>
          <w:lang w:val="en-NZ"/>
        </w:rPr>
      </w:pPr>
      <w:r w:rsidRPr="00A52C26">
        <w:rPr>
          <w:rFonts w:ascii="Calibri" w:hAnsi="Calibri"/>
          <w:sz w:val="22"/>
          <w:szCs w:val="22"/>
          <w:lang w:val="en-NZ"/>
        </w:rPr>
        <w:t>There</w:t>
      </w:r>
      <w:r>
        <w:rPr>
          <w:rFonts w:ascii="Calibri" w:hAnsi="Calibri"/>
          <w:sz w:val="22"/>
          <w:szCs w:val="22"/>
          <w:lang w:val="en-NZ"/>
        </w:rPr>
        <w:t xml:space="preserve"> were no conflicts of interest declared.</w:t>
      </w:r>
    </w:p>
    <w:p w:rsidR="00A52C26" w:rsidRDefault="00A52C26" w:rsidP="00C0636E">
      <w:pPr>
        <w:rPr>
          <w:rFonts w:ascii="Calibri" w:hAnsi="Calibri"/>
          <w:sz w:val="22"/>
          <w:szCs w:val="22"/>
          <w:lang w:val="en-NZ"/>
        </w:rPr>
      </w:pPr>
    </w:p>
    <w:p w:rsidR="00A52C26" w:rsidRPr="00A52C26" w:rsidRDefault="00A52C26" w:rsidP="00C0636E">
      <w:pPr>
        <w:pStyle w:val="ListParagraph"/>
        <w:numPr>
          <w:ilvl w:val="0"/>
          <w:numId w:val="9"/>
        </w:numPr>
        <w:ind w:left="709" w:hanging="709"/>
        <w:rPr>
          <w:rFonts w:ascii="Calibri" w:hAnsi="Calibri"/>
          <w:b/>
          <w:sz w:val="22"/>
          <w:szCs w:val="22"/>
          <w:lang w:val="en-NZ"/>
        </w:rPr>
      </w:pPr>
      <w:r w:rsidRPr="00A52C26">
        <w:rPr>
          <w:rFonts w:ascii="Calibri" w:hAnsi="Calibri"/>
          <w:b/>
          <w:sz w:val="22"/>
          <w:szCs w:val="22"/>
          <w:lang w:val="en-NZ"/>
        </w:rPr>
        <w:t>Minutes of Special Meeting held 15 June 2015</w:t>
      </w:r>
    </w:p>
    <w:p w:rsidR="00A52C26" w:rsidRDefault="00A52C26" w:rsidP="00C0636E">
      <w:pPr>
        <w:pStyle w:val="ListParagraph"/>
        <w:ind w:left="709"/>
        <w:rPr>
          <w:rFonts w:ascii="Calibri" w:hAnsi="Calibri"/>
          <w:b/>
          <w:sz w:val="22"/>
          <w:szCs w:val="22"/>
          <w:lang w:val="en-NZ"/>
        </w:rPr>
      </w:pPr>
    </w:p>
    <w:p w:rsidR="00A52C26" w:rsidRDefault="0028239F" w:rsidP="00C0636E">
      <w:pPr>
        <w:pStyle w:val="ListParagraph"/>
        <w:ind w:left="0"/>
        <w:rPr>
          <w:rFonts w:ascii="Calibri" w:hAnsi="Calibri"/>
          <w:sz w:val="22"/>
          <w:szCs w:val="22"/>
          <w:lang w:val="en-NZ"/>
        </w:rPr>
      </w:pPr>
      <w:r>
        <w:rPr>
          <w:rFonts w:ascii="Calibri" w:hAnsi="Calibri"/>
          <w:sz w:val="22"/>
          <w:szCs w:val="22"/>
          <w:lang w:val="en-NZ"/>
        </w:rPr>
        <w:t>Recommended changes to the draft minutes were tabled by Mr Sebire and were discussed.</w:t>
      </w:r>
    </w:p>
    <w:p w:rsidR="0028239F" w:rsidRDefault="0028239F" w:rsidP="00C0636E">
      <w:pPr>
        <w:pStyle w:val="ListParagraph"/>
        <w:ind w:left="0"/>
        <w:rPr>
          <w:rFonts w:ascii="Calibri" w:hAnsi="Calibri"/>
          <w:sz w:val="22"/>
          <w:szCs w:val="22"/>
          <w:lang w:val="en-NZ"/>
        </w:rPr>
      </w:pPr>
    </w:p>
    <w:p w:rsidR="0028239F" w:rsidRDefault="0028239F" w:rsidP="00C0636E">
      <w:pPr>
        <w:pStyle w:val="ListParagraph"/>
        <w:ind w:left="0"/>
        <w:rPr>
          <w:rFonts w:ascii="Calibri" w:hAnsi="Calibri"/>
          <w:b/>
          <w:sz w:val="22"/>
          <w:szCs w:val="22"/>
          <w:lang w:val="en-NZ"/>
        </w:rPr>
      </w:pPr>
      <w:r>
        <w:rPr>
          <w:rFonts w:ascii="Calibri" w:hAnsi="Calibri"/>
          <w:b/>
          <w:sz w:val="22"/>
          <w:szCs w:val="22"/>
          <w:u w:val="single"/>
          <w:lang w:val="en-NZ"/>
        </w:rPr>
        <w:t>Moved</w:t>
      </w:r>
    </w:p>
    <w:p w:rsidR="0028239F" w:rsidRDefault="0028239F" w:rsidP="00C0636E">
      <w:pPr>
        <w:pStyle w:val="ListParagraph"/>
        <w:ind w:left="0"/>
        <w:rPr>
          <w:rFonts w:ascii="Calibri" w:hAnsi="Calibri"/>
          <w:b/>
          <w:sz w:val="22"/>
          <w:szCs w:val="22"/>
          <w:lang w:val="en-NZ"/>
        </w:rPr>
      </w:pPr>
    </w:p>
    <w:p w:rsidR="0028239F" w:rsidRDefault="0028239F" w:rsidP="00C0636E">
      <w:pPr>
        <w:pStyle w:val="ListParagraph"/>
        <w:ind w:left="0"/>
        <w:rPr>
          <w:rFonts w:ascii="Calibri" w:hAnsi="Calibri"/>
          <w:sz w:val="22"/>
          <w:szCs w:val="22"/>
          <w:lang w:val="en-NZ"/>
        </w:rPr>
      </w:pPr>
      <w:r>
        <w:rPr>
          <w:rFonts w:ascii="Calibri" w:hAnsi="Calibri"/>
          <w:b/>
          <w:sz w:val="22"/>
          <w:szCs w:val="22"/>
          <w:lang w:val="en-NZ"/>
        </w:rPr>
        <w:t>That</w:t>
      </w:r>
      <w:r>
        <w:rPr>
          <w:rFonts w:ascii="Calibri" w:hAnsi="Calibri"/>
          <w:sz w:val="22"/>
          <w:szCs w:val="22"/>
          <w:lang w:val="en-NZ"/>
        </w:rPr>
        <w:t xml:space="preserve"> the minutes of the </w:t>
      </w:r>
      <w:r w:rsidRPr="0028239F">
        <w:rPr>
          <w:rFonts w:ascii="Calibri" w:hAnsi="Calibri"/>
          <w:sz w:val="22"/>
          <w:szCs w:val="22"/>
          <w:lang w:val="en-NZ"/>
        </w:rPr>
        <w:t>Special Meeting held 15 June 2015</w:t>
      </w:r>
      <w:r>
        <w:rPr>
          <w:rFonts w:ascii="Calibri" w:hAnsi="Calibri"/>
          <w:sz w:val="22"/>
          <w:szCs w:val="22"/>
          <w:lang w:val="en-NZ"/>
        </w:rPr>
        <w:t xml:space="preserve"> be confirmed as amended.</w:t>
      </w:r>
    </w:p>
    <w:p w:rsidR="0028239F" w:rsidRDefault="0028239F" w:rsidP="00C0636E">
      <w:pPr>
        <w:pStyle w:val="ListParagraph"/>
        <w:ind w:left="0"/>
        <w:rPr>
          <w:rFonts w:ascii="Calibri" w:hAnsi="Calibri"/>
          <w:sz w:val="22"/>
          <w:szCs w:val="22"/>
          <w:lang w:val="en-NZ"/>
        </w:rPr>
      </w:pPr>
    </w:p>
    <w:p w:rsidR="0028239F" w:rsidRDefault="00A96B9A" w:rsidP="00C0636E">
      <w:pPr>
        <w:pStyle w:val="ListParagraph"/>
        <w:ind w:left="0"/>
        <w:rPr>
          <w:rFonts w:ascii="Calibri" w:hAnsi="Calibri"/>
          <w:sz w:val="22"/>
          <w:szCs w:val="22"/>
          <w:lang w:val="en-NZ"/>
        </w:rPr>
      </w:pPr>
      <w:proofErr w:type="spellStart"/>
      <w:r>
        <w:rPr>
          <w:rFonts w:ascii="Calibri" w:hAnsi="Calibri"/>
          <w:sz w:val="22"/>
          <w:szCs w:val="22"/>
          <w:lang w:val="en-NZ"/>
        </w:rPr>
        <w:t>Crs</w:t>
      </w:r>
      <w:proofErr w:type="spellEnd"/>
      <w:r>
        <w:rPr>
          <w:rFonts w:ascii="Calibri" w:hAnsi="Calibri"/>
          <w:sz w:val="22"/>
          <w:szCs w:val="22"/>
          <w:lang w:val="en-NZ"/>
        </w:rPr>
        <w:t xml:space="preserve"> Carter/</w:t>
      </w:r>
      <w:proofErr w:type="spellStart"/>
      <w:r w:rsidR="0028239F">
        <w:rPr>
          <w:rFonts w:ascii="Calibri" w:hAnsi="Calibri"/>
          <w:sz w:val="22"/>
          <w:szCs w:val="22"/>
          <w:lang w:val="en-NZ"/>
        </w:rPr>
        <w:t>Brazendale</w:t>
      </w:r>
      <w:proofErr w:type="spellEnd"/>
    </w:p>
    <w:p w:rsidR="00A96B9A" w:rsidRDefault="00A96B9A" w:rsidP="00C0636E">
      <w:pPr>
        <w:pStyle w:val="ListParagraph"/>
        <w:ind w:left="0"/>
        <w:rPr>
          <w:rFonts w:ascii="Calibri" w:hAnsi="Calibri"/>
          <w:sz w:val="22"/>
          <w:szCs w:val="22"/>
          <w:lang w:val="en-NZ"/>
        </w:rPr>
      </w:pPr>
    </w:p>
    <w:p w:rsidR="0028239F" w:rsidRPr="0028239F" w:rsidRDefault="0028239F" w:rsidP="00C0636E">
      <w:pPr>
        <w:pStyle w:val="ListParagraph"/>
        <w:ind w:left="0"/>
        <w:rPr>
          <w:rFonts w:ascii="Calibri" w:hAnsi="Calibri"/>
          <w:sz w:val="22"/>
          <w:szCs w:val="22"/>
          <w:lang w:val="en-NZ"/>
        </w:rPr>
      </w:pPr>
      <w:r>
        <w:rPr>
          <w:rFonts w:ascii="Calibri" w:hAnsi="Calibri"/>
          <w:sz w:val="22"/>
          <w:szCs w:val="22"/>
          <w:lang w:val="en-NZ"/>
        </w:rPr>
        <w:t>CARRIED</w:t>
      </w:r>
    </w:p>
    <w:p w:rsidR="00A52C26" w:rsidRDefault="00A52C26" w:rsidP="00C0636E">
      <w:pPr>
        <w:pStyle w:val="ListParagraph"/>
        <w:ind w:left="0"/>
        <w:rPr>
          <w:rFonts w:ascii="Calibri" w:hAnsi="Calibri"/>
          <w:b/>
          <w:sz w:val="22"/>
          <w:szCs w:val="22"/>
          <w:lang w:val="en-NZ"/>
        </w:rPr>
      </w:pPr>
    </w:p>
    <w:p w:rsidR="0028239F" w:rsidRDefault="0028239F" w:rsidP="00C0636E">
      <w:pPr>
        <w:pStyle w:val="ListParagraph"/>
        <w:ind w:left="0"/>
        <w:rPr>
          <w:rFonts w:ascii="Calibri" w:hAnsi="Calibri"/>
          <w:sz w:val="22"/>
          <w:szCs w:val="22"/>
          <w:lang w:val="en-NZ"/>
        </w:rPr>
      </w:pPr>
      <w:r>
        <w:rPr>
          <w:rFonts w:ascii="Calibri" w:hAnsi="Calibri"/>
          <w:sz w:val="22"/>
          <w:szCs w:val="22"/>
          <w:u w:val="single"/>
          <w:lang w:val="en-NZ"/>
        </w:rPr>
        <w:t>Matters arising</w:t>
      </w:r>
    </w:p>
    <w:p w:rsidR="0028239F" w:rsidRDefault="0028239F" w:rsidP="00C0636E">
      <w:pPr>
        <w:pStyle w:val="ListParagraph"/>
        <w:ind w:left="0"/>
        <w:rPr>
          <w:rFonts w:ascii="Calibri" w:hAnsi="Calibri"/>
          <w:sz w:val="22"/>
          <w:szCs w:val="22"/>
          <w:lang w:val="en-NZ"/>
        </w:rPr>
      </w:pPr>
    </w:p>
    <w:p w:rsidR="0028239F" w:rsidRPr="0028239F" w:rsidRDefault="0028239F" w:rsidP="00C0636E">
      <w:pPr>
        <w:pStyle w:val="ListParagraph"/>
        <w:ind w:left="0"/>
        <w:rPr>
          <w:rFonts w:ascii="Calibri" w:hAnsi="Calibri"/>
          <w:sz w:val="22"/>
          <w:szCs w:val="22"/>
          <w:lang w:val="en-NZ"/>
        </w:rPr>
      </w:pPr>
      <w:r>
        <w:rPr>
          <w:rFonts w:ascii="Calibri" w:hAnsi="Calibri"/>
          <w:sz w:val="22"/>
          <w:szCs w:val="22"/>
          <w:lang w:val="en-NZ"/>
        </w:rPr>
        <w:t>There were no matters arising.</w:t>
      </w:r>
    </w:p>
    <w:p w:rsidR="0028239F" w:rsidRDefault="0028239F" w:rsidP="00C0636E">
      <w:pPr>
        <w:pStyle w:val="ListParagraph"/>
        <w:ind w:left="0"/>
        <w:rPr>
          <w:rFonts w:ascii="Calibri" w:hAnsi="Calibri"/>
          <w:b/>
          <w:sz w:val="22"/>
          <w:szCs w:val="22"/>
          <w:lang w:val="en-NZ"/>
        </w:rPr>
      </w:pPr>
    </w:p>
    <w:p w:rsidR="00A52C26" w:rsidRDefault="00A52C26" w:rsidP="00C0636E">
      <w:pPr>
        <w:pStyle w:val="ListParagraph"/>
        <w:numPr>
          <w:ilvl w:val="0"/>
          <w:numId w:val="9"/>
        </w:numPr>
        <w:ind w:left="709" w:hanging="709"/>
        <w:rPr>
          <w:rFonts w:ascii="Calibri" w:hAnsi="Calibri"/>
          <w:b/>
          <w:sz w:val="22"/>
          <w:szCs w:val="22"/>
          <w:lang w:val="en-NZ"/>
        </w:rPr>
      </w:pPr>
      <w:r w:rsidRPr="00A52C26">
        <w:rPr>
          <w:rFonts w:ascii="Calibri" w:hAnsi="Calibri"/>
          <w:b/>
          <w:sz w:val="22"/>
          <w:szCs w:val="22"/>
          <w:lang w:val="en-NZ"/>
        </w:rPr>
        <w:t>Adopt Long Term Plan and set rates for 2015/16</w:t>
      </w:r>
    </w:p>
    <w:p w:rsidR="0028239F" w:rsidRDefault="0028239F" w:rsidP="00C0636E">
      <w:pPr>
        <w:rPr>
          <w:rFonts w:ascii="Calibri" w:hAnsi="Calibri"/>
          <w:b/>
          <w:sz w:val="22"/>
          <w:szCs w:val="22"/>
          <w:lang w:val="en-NZ"/>
        </w:rPr>
      </w:pPr>
    </w:p>
    <w:p w:rsidR="0028239F" w:rsidRDefault="0028239F" w:rsidP="00C0636E">
      <w:pPr>
        <w:rPr>
          <w:rFonts w:ascii="Calibri" w:hAnsi="Calibri"/>
          <w:sz w:val="22"/>
          <w:szCs w:val="22"/>
          <w:lang w:val="en-NZ"/>
        </w:rPr>
      </w:pPr>
      <w:r>
        <w:rPr>
          <w:rFonts w:ascii="Calibri" w:hAnsi="Calibri"/>
          <w:sz w:val="22"/>
          <w:szCs w:val="22"/>
          <w:lang w:val="en-NZ"/>
        </w:rPr>
        <w:t>Mr Sebire tabled amendments to the draft Long Term Plan distributed to members the previous week that have arisen from the audit.</w:t>
      </w:r>
    </w:p>
    <w:p w:rsidR="0028239F" w:rsidRDefault="0028239F" w:rsidP="00C0636E">
      <w:pPr>
        <w:rPr>
          <w:rFonts w:ascii="Calibri" w:hAnsi="Calibri"/>
          <w:sz w:val="22"/>
          <w:szCs w:val="22"/>
          <w:lang w:val="en-NZ"/>
        </w:rPr>
      </w:pPr>
    </w:p>
    <w:p w:rsidR="000521A7" w:rsidRDefault="0028239F" w:rsidP="00C0636E">
      <w:pPr>
        <w:rPr>
          <w:rFonts w:ascii="Calibri" w:hAnsi="Calibri"/>
          <w:sz w:val="22"/>
          <w:szCs w:val="22"/>
          <w:lang w:val="en-NZ"/>
        </w:rPr>
      </w:pPr>
      <w:r>
        <w:rPr>
          <w:rFonts w:ascii="Calibri" w:hAnsi="Calibri"/>
          <w:sz w:val="22"/>
          <w:szCs w:val="22"/>
          <w:lang w:val="en-NZ"/>
        </w:rPr>
        <w:t>Mr Kennerley</w:t>
      </w:r>
      <w:r w:rsidR="001E6947">
        <w:rPr>
          <w:rFonts w:ascii="Calibri" w:hAnsi="Calibri"/>
          <w:sz w:val="22"/>
          <w:szCs w:val="22"/>
          <w:lang w:val="en-NZ"/>
        </w:rPr>
        <w:t xml:space="preserve"> </w:t>
      </w:r>
      <w:r w:rsidR="006D27C3">
        <w:rPr>
          <w:rFonts w:ascii="Calibri" w:hAnsi="Calibri"/>
          <w:sz w:val="22"/>
          <w:szCs w:val="22"/>
          <w:lang w:val="en-NZ"/>
        </w:rPr>
        <w:t>advised Audit has completed its work and congratulated Council on its easy-to-understand and concise Long Term Plan. H</w:t>
      </w:r>
      <w:r w:rsidR="00245A45">
        <w:rPr>
          <w:rFonts w:ascii="Calibri" w:hAnsi="Calibri"/>
          <w:sz w:val="22"/>
          <w:szCs w:val="22"/>
          <w:lang w:val="en-NZ"/>
        </w:rPr>
        <w:t xml:space="preserve">owever his management report will raise the inconsistency </w:t>
      </w:r>
      <w:r w:rsidR="00CD324A">
        <w:rPr>
          <w:rFonts w:ascii="Calibri" w:hAnsi="Calibri"/>
          <w:sz w:val="22"/>
          <w:szCs w:val="22"/>
          <w:lang w:val="en-NZ"/>
        </w:rPr>
        <w:t xml:space="preserve">between managed growth </w:t>
      </w:r>
      <w:r w:rsidR="00245A45">
        <w:rPr>
          <w:rFonts w:ascii="Calibri" w:hAnsi="Calibri"/>
          <w:sz w:val="22"/>
          <w:szCs w:val="22"/>
          <w:lang w:val="en-NZ"/>
        </w:rPr>
        <w:t xml:space="preserve">in </w:t>
      </w:r>
      <w:r w:rsidR="006D27C3">
        <w:rPr>
          <w:rFonts w:ascii="Calibri" w:hAnsi="Calibri"/>
          <w:sz w:val="22"/>
          <w:szCs w:val="22"/>
          <w:lang w:val="en-NZ"/>
        </w:rPr>
        <w:t xml:space="preserve">the Plan </w:t>
      </w:r>
      <w:r w:rsidR="0004037A">
        <w:rPr>
          <w:rFonts w:ascii="Calibri" w:hAnsi="Calibri"/>
          <w:sz w:val="22"/>
          <w:szCs w:val="22"/>
          <w:lang w:val="en-NZ"/>
        </w:rPr>
        <w:t xml:space="preserve">and the </w:t>
      </w:r>
      <w:r w:rsidR="00CD324A">
        <w:rPr>
          <w:rFonts w:ascii="Calibri" w:hAnsi="Calibri"/>
          <w:sz w:val="22"/>
          <w:szCs w:val="22"/>
          <w:lang w:val="en-NZ"/>
        </w:rPr>
        <w:t xml:space="preserve">high-growth target used for the </w:t>
      </w:r>
      <w:r w:rsidR="0004037A">
        <w:rPr>
          <w:rFonts w:ascii="Calibri" w:hAnsi="Calibri"/>
          <w:sz w:val="22"/>
          <w:szCs w:val="22"/>
          <w:lang w:val="en-NZ"/>
        </w:rPr>
        <w:t>“</w:t>
      </w:r>
      <w:r w:rsidR="000521A7">
        <w:rPr>
          <w:rFonts w:ascii="Calibri" w:hAnsi="Calibri"/>
          <w:sz w:val="22"/>
          <w:szCs w:val="22"/>
          <w:lang w:val="en-NZ"/>
        </w:rPr>
        <w:t xml:space="preserve">Debt Affordability Benchmark” required by government regulation. </w:t>
      </w:r>
    </w:p>
    <w:p w:rsidR="000521A7" w:rsidRDefault="000521A7" w:rsidP="00C0636E">
      <w:pPr>
        <w:rPr>
          <w:rFonts w:ascii="Calibri" w:hAnsi="Calibri"/>
          <w:sz w:val="22"/>
          <w:szCs w:val="22"/>
          <w:lang w:val="en-NZ"/>
        </w:rPr>
      </w:pPr>
    </w:p>
    <w:p w:rsidR="0028239F" w:rsidRDefault="006D27C3" w:rsidP="00C0636E">
      <w:pPr>
        <w:rPr>
          <w:rFonts w:ascii="Calibri" w:hAnsi="Calibri"/>
          <w:sz w:val="22"/>
          <w:szCs w:val="22"/>
          <w:lang w:val="en-NZ"/>
        </w:rPr>
      </w:pPr>
      <w:r>
        <w:rPr>
          <w:rFonts w:ascii="Calibri" w:hAnsi="Calibri"/>
          <w:sz w:val="22"/>
          <w:szCs w:val="22"/>
          <w:lang w:val="en-NZ"/>
        </w:rPr>
        <w:t xml:space="preserve">Audit will be issuing an unqualified audit opinion. Mr Kennerley thanked </w:t>
      </w:r>
      <w:r w:rsidR="00C150CE">
        <w:rPr>
          <w:rFonts w:ascii="Calibri" w:hAnsi="Calibri"/>
          <w:sz w:val="22"/>
          <w:szCs w:val="22"/>
          <w:lang w:val="en-NZ"/>
        </w:rPr>
        <w:t>Council</w:t>
      </w:r>
      <w:r>
        <w:rPr>
          <w:rFonts w:ascii="Calibri" w:hAnsi="Calibri"/>
          <w:sz w:val="22"/>
          <w:szCs w:val="22"/>
          <w:lang w:val="en-NZ"/>
        </w:rPr>
        <w:t xml:space="preserve"> staff for their assistance</w:t>
      </w:r>
      <w:r w:rsidR="00CD324A">
        <w:rPr>
          <w:rFonts w:ascii="Calibri" w:hAnsi="Calibri"/>
          <w:sz w:val="22"/>
          <w:szCs w:val="22"/>
          <w:lang w:val="en-NZ"/>
        </w:rPr>
        <w:t xml:space="preserve"> during the audit</w:t>
      </w:r>
      <w:r>
        <w:rPr>
          <w:rFonts w:ascii="Calibri" w:hAnsi="Calibri"/>
          <w:sz w:val="22"/>
          <w:szCs w:val="22"/>
          <w:lang w:val="en-NZ"/>
        </w:rPr>
        <w:t>.</w:t>
      </w:r>
    </w:p>
    <w:p w:rsidR="00D42FB2" w:rsidRDefault="00D42FB2" w:rsidP="00C0636E">
      <w:pPr>
        <w:rPr>
          <w:rFonts w:ascii="Calibri" w:hAnsi="Calibri"/>
          <w:sz w:val="22"/>
          <w:szCs w:val="22"/>
          <w:lang w:val="en-NZ"/>
        </w:rPr>
      </w:pPr>
    </w:p>
    <w:p w:rsidR="001E6947" w:rsidRDefault="001E6947" w:rsidP="00C0636E">
      <w:pPr>
        <w:rPr>
          <w:rFonts w:ascii="Calibri" w:hAnsi="Calibri"/>
          <w:b/>
          <w:sz w:val="22"/>
          <w:szCs w:val="22"/>
          <w:u w:val="single"/>
          <w:lang w:val="en-NZ"/>
        </w:rPr>
      </w:pPr>
      <w:r>
        <w:rPr>
          <w:rFonts w:ascii="Calibri" w:hAnsi="Calibri"/>
          <w:b/>
          <w:sz w:val="22"/>
          <w:szCs w:val="22"/>
          <w:u w:val="single"/>
          <w:lang w:val="en-NZ"/>
        </w:rPr>
        <w:lastRenderedPageBreak/>
        <w:t>Moved</w:t>
      </w:r>
    </w:p>
    <w:p w:rsidR="001E6947" w:rsidRDefault="001E6947" w:rsidP="00C0636E">
      <w:pPr>
        <w:rPr>
          <w:rFonts w:ascii="Calibri" w:hAnsi="Calibri"/>
          <w:b/>
          <w:sz w:val="22"/>
          <w:szCs w:val="22"/>
          <w:u w:val="single"/>
          <w:lang w:val="en-NZ"/>
        </w:rPr>
      </w:pPr>
    </w:p>
    <w:p w:rsidR="001E6947" w:rsidRDefault="001E6947" w:rsidP="00C0636E">
      <w:pPr>
        <w:pStyle w:val="Default"/>
        <w:rPr>
          <w:sz w:val="22"/>
          <w:szCs w:val="22"/>
        </w:rPr>
      </w:pPr>
      <w:r w:rsidRPr="001E6947">
        <w:rPr>
          <w:b/>
          <w:sz w:val="22"/>
          <w:szCs w:val="22"/>
        </w:rPr>
        <w:t>That</w:t>
      </w:r>
      <w:r>
        <w:rPr>
          <w:sz w:val="22"/>
          <w:szCs w:val="22"/>
        </w:rPr>
        <w:t xml:space="preserve"> in accordance with section 100 of the Local Government Act 2002 it would be financially prudent to depart from a balanced budget in 2015/16.</w:t>
      </w:r>
    </w:p>
    <w:p w:rsidR="001E6947" w:rsidRDefault="001E6947" w:rsidP="00C0636E">
      <w:pPr>
        <w:pStyle w:val="Default"/>
        <w:rPr>
          <w:sz w:val="22"/>
          <w:szCs w:val="22"/>
        </w:rPr>
      </w:pPr>
    </w:p>
    <w:p w:rsidR="001E6947" w:rsidRDefault="00A96B9A" w:rsidP="00C0636E">
      <w:pPr>
        <w:pStyle w:val="Default"/>
        <w:rPr>
          <w:sz w:val="22"/>
          <w:szCs w:val="22"/>
        </w:rPr>
      </w:pPr>
      <w:proofErr w:type="spellStart"/>
      <w:r>
        <w:rPr>
          <w:sz w:val="22"/>
          <w:szCs w:val="22"/>
        </w:rPr>
        <w:t>Crs</w:t>
      </w:r>
      <w:proofErr w:type="spellEnd"/>
      <w:r>
        <w:rPr>
          <w:sz w:val="22"/>
          <w:szCs w:val="22"/>
        </w:rPr>
        <w:t xml:space="preserve"> Palmers/</w:t>
      </w:r>
      <w:proofErr w:type="spellStart"/>
      <w:r w:rsidR="001E6947">
        <w:rPr>
          <w:sz w:val="22"/>
          <w:szCs w:val="22"/>
        </w:rPr>
        <w:t>Greathead</w:t>
      </w:r>
      <w:proofErr w:type="spellEnd"/>
    </w:p>
    <w:p w:rsidR="00A96B9A" w:rsidRDefault="00A96B9A" w:rsidP="00C0636E">
      <w:pPr>
        <w:pStyle w:val="Default"/>
        <w:rPr>
          <w:sz w:val="22"/>
          <w:szCs w:val="22"/>
        </w:rPr>
      </w:pPr>
    </w:p>
    <w:p w:rsidR="001E6947" w:rsidRDefault="001E6947" w:rsidP="00C0636E">
      <w:pPr>
        <w:pStyle w:val="Default"/>
        <w:rPr>
          <w:sz w:val="22"/>
          <w:szCs w:val="22"/>
        </w:rPr>
      </w:pPr>
      <w:r>
        <w:rPr>
          <w:sz w:val="22"/>
          <w:szCs w:val="22"/>
        </w:rPr>
        <w:t>CARRIED</w:t>
      </w:r>
    </w:p>
    <w:p w:rsidR="001E6947" w:rsidRDefault="001E6947" w:rsidP="00C0636E">
      <w:pPr>
        <w:pStyle w:val="Default"/>
        <w:rPr>
          <w:sz w:val="22"/>
          <w:szCs w:val="22"/>
        </w:rPr>
      </w:pPr>
    </w:p>
    <w:p w:rsidR="001E6947" w:rsidRDefault="001E6947" w:rsidP="00C0636E">
      <w:pPr>
        <w:pStyle w:val="Default"/>
        <w:rPr>
          <w:b/>
          <w:sz w:val="22"/>
          <w:szCs w:val="22"/>
          <w:u w:val="single"/>
        </w:rPr>
      </w:pPr>
      <w:r>
        <w:rPr>
          <w:b/>
          <w:sz w:val="22"/>
          <w:szCs w:val="22"/>
          <w:u w:val="single"/>
        </w:rPr>
        <w:t>Moved</w:t>
      </w:r>
    </w:p>
    <w:p w:rsidR="001E6947" w:rsidRPr="00D42FB2" w:rsidRDefault="001E6947" w:rsidP="00C0636E">
      <w:pPr>
        <w:pStyle w:val="Default"/>
        <w:rPr>
          <w:rFonts w:asciiTheme="minorHAnsi" w:hAnsiTheme="minorHAnsi"/>
          <w:b/>
          <w:sz w:val="22"/>
          <w:szCs w:val="22"/>
        </w:rPr>
      </w:pPr>
    </w:p>
    <w:p w:rsidR="00D42FB2" w:rsidRPr="00D42FB2" w:rsidRDefault="00D42FB2" w:rsidP="00C0636E">
      <w:pPr>
        <w:rPr>
          <w:rFonts w:asciiTheme="minorHAnsi" w:hAnsiTheme="minorHAnsi"/>
          <w:sz w:val="22"/>
          <w:szCs w:val="22"/>
        </w:rPr>
      </w:pPr>
      <w:r w:rsidRPr="00D42FB2">
        <w:rPr>
          <w:rFonts w:asciiTheme="minorHAnsi" w:hAnsiTheme="minorHAnsi"/>
          <w:b/>
          <w:sz w:val="22"/>
          <w:szCs w:val="22"/>
        </w:rPr>
        <w:t xml:space="preserve">That </w:t>
      </w:r>
      <w:r w:rsidRPr="00D42FB2">
        <w:rPr>
          <w:rFonts w:asciiTheme="minorHAnsi" w:hAnsiTheme="minorHAnsi"/>
          <w:sz w:val="22"/>
          <w:szCs w:val="22"/>
        </w:rPr>
        <w:t>pursuant to Section 93 of the Local Government Act 2002, and all other powers enabling the Council in that behalf, the Long Term Plan 2015–2025 be adopted, and the Mayor and Chief Executive be authorised to approve any minor edits agreed with the auditors.</w:t>
      </w:r>
    </w:p>
    <w:p w:rsidR="00D42FB2" w:rsidRPr="00D42FB2" w:rsidRDefault="00D42FB2" w:rsidP="00C0636E">
      <w:pPr>
        <w:rPr>
          <w:rFonts w:asciiTheme="minorHAnsi" w:hAnsiTheme="minorHAnsi"/>
          <w:sz w:val="22"/>
          <w:szCs w:val="22"/>
        </w:rPr>
      </w:pPr>
    </w:p>
    <w:p w:rsidR="00D42FB2"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w:t>
      </w:r>
      <w:proofErr w:type="spellStart"/>
      <w:r>
        <w:rPr>
          <w:rFonts w:asciiTheme="minorHAnsi" w:hAnsiTheme="minorHAnsi"/>
          <w:sz w:val="22"/>
          <w:szCs w:val="22"/>
        </w:rPr>
        <w:t>Brazendale</w:t>
      </w:r>
      <w:proofErr w:type="spellEnd"/>
      <w:r>
        <w:rPr>
          <w:rFonts w:asciiTheme="minorHAnsi" w:hAnsiTheme="minorHAnsi"/>
          <w:sz w:val="22"/>
          <w:szCs w:val="22"/>
        </w:rPr>
        <w:t>/</w:t>
      </w:r>
      <w:r w:rsidR="00D42FB2" w:rsidRPr="00D42FB2">
        <w:rPr>
          <w:rFonts w:asciiTheme="minorHAnsi" w:hAnsiTheme="minorHAnsi"/>
          <w:sz w:val="22"/>
          <w:szCs w:val="22"/>
        </w:rPr>
        <w:t>Carter</w:t>
      </w:r>
    </w:p>
    <w:p w:rsidR="00A96B9A" w:rsidRPr="00D42FB2" w:rsidRDefault="00A96B9A" w:rsidP="00C0636E">
      <w:pPr>
        <w:rPr>
          <w:rFonts w:asciiTheme="minorHAnsi" w:hAnsiTheme="minorHAnsi"/>
          <w:sz w:val="22"/>
          <w:szCs w:val="22"/>
        </w:rPr>
      </w:pPr>
    </w:p>
    <w:p w:rsidR="00D42FB2" w:rsidRPr="00D42FB2" w:rsidRDefault="00D42FB2" w:rsidP="00C0636E">
      <w:pPr>
        <w:rPr>
          <w:rFonts w:asciiTheme="minorHAnsi" w:hAnsiTheme="minorHAnsi"/>
          <w:sz w:val="22"/>
          <w:szCs w:val="22"/>
        </w:rPr>
      </w:pPr>
      <w:r w:rsidRPr="00D42FB2">
        <w:rPr>
          <w:rFonts w:asciiTheme="minorHAnsi" w:hAnsiTheme="minorHAnsi"/>
          <w:sz w:val="22"/>
          <w:szCs w:val="22"/>
        </w:rPr>
        <w:t>CARRIED</w:t>
      </w:r>
    </w:p>
    <w:p w:rsidR="00D42FB2" w:rsidRPr="00D42FB2" w:rsidRDefault="00D42FB2" w:rsidP="00C0636E">
      <w:pPr>
        <w:rPr>
          <w:rFonts w:asciiTheme="minorHAnsi" w:hAnsiTheme="minorHAnsi"/>
          <w:sz w:val="22"/>
          <w:szCs w:val="22"/>
        </w:rPr>
      </w:pPr>
    </w:p>
    <w:p w:rsidR="00D42FB2" w:rsidRPr="00D42FB2" w:rsidRDefault="00D42FB2" w:rsidP="00C0636E">
      <w:pPr>
        <w:rPr>
          <w:rFonts w:asciiTheme="minorHAnsi" w:hAnsiTheme="minorHAnsi"/>
          <w:b/>
          <w:sz w:val="22"/>
          <w:szCs w:val="22"/>
          <w:u w:val="single"/>
        </w:rPr>
      </w:pPr>
      <w:r w:rsidRPr="00D42FB2">
        <w:rPr>
          <w:rFonts w:asciiTheme="minorHAnsi" w:hAnsiTheme="minorHAnsi"/>
          <w:b/>
          <w:sz w:val="22"/>
          <w:szCs w:val="22"/>
          <w:u w:val="single"/>
        </w:rPr>
        <w:t>Moved</w:t>
      </w:r>
    </w:p>
    <w:p w:rsidR="00D42FB2" w:rsidRPr="00D42FB2" w:rsidRDefault="00D42FB2" w:rsidP="00C0636E">
      <w:pPr>
        <w:rPr>
          <w:rFonts w:asciiTheme="minorHAnsi" w:hAnsiTheme="minorHAnsi"/>
          <w:sz w:val="22"/>
          <w:szCs w:val="22"/>
        </w:rPr>
      </w:pPr>
    </w:p>
    <w:p w:rsidR="00D42FB2" w:rsidRPr="00D42FB2" w:rsidRDefault="00D42FB2" w:rsidP="00C0636E">
      <w:pPr>
        <w:rPr>
          <w:rFonts w:asciiTheme="minorHAnsi" w:hAnsiTheme="minorHAnsi"/>
          <w:sz w:val="22"/>
          <w:szCs w:val="22"/>
        </w:rPr>
      </w:pPr>
      <w:r w:rsidRPr="00D42FB2">
        <w:rPr>
          <w:rFonts w:asciiTheme="minorHAnsi" w:hAnsiTheme="minorHAnsi"/>
          <w:b/>
          <w:sz w:val="22"/>
          <w:szCs w:val="22"/>
        </w:rPr>
        <w:t xml:space="preserve">That </w:t>
      </w:r>
      <w:r w:rsidRPr="00D42FB2">
        <w:rPr>
          <w:rFonts w:asciiTheme="minorHAnsi" w:hAnsiTheme="minorHAnsi"/>
          <w:sz w:val="22"/>
          <w:szCs w:val="22"/>
        </w:rPr>
        <w:t>pursuant to the Local Government (Rating) Act 2002, and all other Acts and powers enabling it in that behalf, the following rates be set, including the applicable rate of GST, for the period commencing 1 July 2</w:t>
      </w:r>
      <w:r w:rsidR="00A96B9A">
        <w:rPr>
          <w:rFonts w:asciiTheme="minorHAnsi" w:hAnsiTheme="minorHAnsi"/>
          <w:sz w:val="22"/>
          <w:szCs w:val="22"/>
        </w:rPr>
        <w:t xml:space="preserve">015 and ending 30 June 2016, in </w:t>
      </w:r>
      <w:r w:rsidRPr="00D42FB2">
        <w:rPr>
          <w:rFonts w:asciiTheme="minorHAnsi" w:hAnsiTheme="minorHAnsi"/>
          <w:sz w:val="22"/>
          <w:szCs w:val="22"/>
        </w:rPr>
        <w:t>accordance with the relevant provisions of the Council’s Annual Plan for 2015/16:</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General Rate set under section 13(2)(b) Local Government (Rating) Act 2002, on every rating unit and assessed on a differential basis as described below:</w:t>
      </w:r>
    </w:p>
    <w:p w:rsidR="00D42FB2" w:rsidRPr="00D42FB2" w:rsidRDefault="00D42FB2" w:rsidP="00C0636E">
      <w:pPr>
        <w:rPr>
          <w:rFonts w:asciiTheme="minorHAnsi" w:hAnsiTheme="minorHAnsi"/>
          <w:sz w:val="22"/>
          <w:szCs w:val="22"/>
        </w:rPr>
      </w:pP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r>
      <w:proofErr w:type="gramStart"/>
      <w:r w:rsidRPr="00D42FB2">
        <w:rPr>
          <w:rFonts w:asciiTheme="minorHAnsi" w:hAnsiTheme="minorHAnsi"/>
          <w:sz w:val="22"/>
          <w:szCs w:val="22"/>
        </w:rPr>
        <w:t>a</w:t>
      </w:r>
      <w:proofErr w:type="gramEnd"/>
      <w:r w:rsidRPr="00D42FB2">
        <w:rPr>
          <w:rFonts w:asciiTheme="minorHAnsi" w:hAnsiTheme="minorHAnsi"/>
          <w:sz w:val="22"/>
          <w:szCs w:val="22"/>
        </w:rPr>
        <w:t xml:space="preserve"> rate of 0.24435 cents in the dollar of capital value on every rating unit in the Residential category</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r>
      <w:proofErr w:type="gramStart"/>
      <w:r w:rsidRPr="00D42FB2">
        <w:rPr>
          <w:rFonts w:asciiTheme="minorHAnsi" w:hAnsiTheme="minorHAnsi"/>
          <w:sz w:val="22"/>
          <w:szCs w:val="22"/>
        </w:rPr>
        <w:t>a</w:t>
      </w:r>
      <w:proofErr w:type="gramEnd"/>
      <w:r w:rsidRPr="00D42FB2">
        <w:rPr>
          <w:rFonts w:asciiTheme="minorHAnsi" w:hAnsiTheme="minorHAnsi"/>
          <w:sz w:val="22"/>
          <w:szCs w:val="22"/>
        </w:rPr>
        <w:t xml:space="preserve"> rate of 0.48870 cents in the dollar of capital value on every rating unit in the Commercial category</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r>
      <w:proofErr w:type="gramStart"/>
      <w:r w:rsidRPr="00D42FB2">
        <w:rPr>
          <w:rFonts w:asciiTheme="minorHAnsi" w:hAnsiTheme="minorHAnsi"/>
          <w:sz w:val="22"/>
          <w:szCs w:val="22"/>
        </w:rPr>
        <w:t>a</w:t>
      </w:r>
      <w:proofErr w:type="gramEnd"/>
      <w:r w:rsidRPr="00D42FB2">
        <w:rPr>
          <w:rFonts w:asciiTheme="minorHAnsi" w:hAnsiTheme="minorHAnsi"/>
          <w:sz w:val="22"/>
          <w:szCs w:val="22"/>
        </w:rPr>
        <w:t xml:space="preserve"> rate of 0.19548 cents in the dollar of capital value on every rating unit in the Rural category</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Uniform Annual General Charge of $804.29 per rating unit set under section 15(1)(a) Local Government (Rating) Act 2002</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metered Water Rate of $489.39 set under section 19(2)(a) Local Government (Rating) Act 2002 for an allowance of up to 225 cubic metres of water per year on every separately used or inhabited part of a rating unit that has been fitted with a water meter or meters and is connected to the Council’s urban water supply system</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 xml:space="preserve">a targeted metered Water Rate of $1.70 per cubic metre set under section 19(2)(a) Local Government (Rating) Act 2002 per cubic metre of water supplied, as measured by meter, for water consumed over 225 cubic metres per year on every separately used or inhabited part of a rating unit that has been fitted with a meter or meters </w:t>
      </w:r>
      <w:r w:rsidRPr="00D42FB2">
        <w:rPr>
          <w:rFonts w:asciiTheme="minorHAnsi" w:hAnsiTheme="minorHAnsi"/>
          <w:sz w:val="22"/>
          <w:szCs w:val="22"/>
        </w:rPr>
        <w:lastRenderedPageBreak/>
        <w:t>and is connected to the Council’s urban water supply system, to be invoiced separately from property rates</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Water Rate of $244.70 set under Section 16 Local Government (Rating) Act 2002 for rating units that are not yet connected but are able to be connected to the urban water supply system</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Sewerage Rate of $486.90 set under Section 16 Local Government (Rating) Act 2002 for each water closet or urinal connected directly or through a private drain to Council’s sewerage reticulation system</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Sewerage Rate of $243.45 set under Section 16 Local Government (Rating) Act 2002 for rating units that are not yet connected but are able to be connected to the Council’s sewerage reticulation system</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 xml:space="preserve">a targeted Stormwater Rate of 0.11890 cents per dollar of land value set under Section 16 Local Government (Rating) Act 2002 on all </w:t>
      </w:r>
      <w:r w:rsidR="002204B5">
        <w:rPr>
          <w:rFonts w:asciiTheme="minorHAnsi" w:hAnsiTheme="minorHAnsi"/>
          <w:sz w:val="22"/>
          <w:szCs w:val="22"/>
        </w:rPr>
        <w:t>rating units</w:t>
      </w:r>
      <w:r w:rsidRPr="00D42FB2">
        <w:rPr>
          <w:rFonts w:asciiTheme="minorHAnsi" w:hAnsiTheme="minorHAnsi"/>
          <w:sz w:val="22"/>
          <w:szCs w:val="22"/>
        </w:rPr>
        <w:t xml:space="preserve"> within the urban area</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Refuse Collection and Kerbside Recycling Rate of $73.21 set under Section 16 Local Government (Rating) Act 2002 on every separately used or inhabited part of a rating unit where Council provides the service</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Regulatory and Planning Service Rate of 0.02058 cents per dollar of capital value set under Section 16 Local Government (Rating) Act 2002 on every rating unit in the district</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Rural Water Service Rate of $204.21 set under Section 16 Local Government (Rating) Act 2002 per rating unit on land situated in the Carrington Water Race Classified Area</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 xml:space="preserve">a targeted Rural Water Rate set under Section 16 Local Government (Rating) Act 2002, calculated on land area on rating units within the Carrington Water Race </w:t>
      </w:r>
      <w:r w:rsidR="00E67BBA">
        <w:rPr>
          <w:rFonts w:asciiTheme="minorHAnsi" w:hAnsiTheme="minorHAnsi"/>
          <w:sz w:val="22"/>
          <w:szCs w:val="22"/>
        </w:rPr>
        <w:t>Classified</w:t>
      </w:r>
      <w:r w:rsidRPr="00D42FB2">
        <w:rPr>
          <w:rFonts w:asciiTheme="minorHAnsi" w:hAnsiTheme="minorHAnsi"/>
          <w:sz w:val="22"/>
          <w:szCs w:val="22"/>
        </w:rPr>
        <w:t xml:space="preserve"> Area as follows:</w:t>
      </w:r>
    </w:p>
    <w:p w:rsidR="00D42FB2" w:rsidRPr="00D42FB2" w:rsidRDefault="00D42FB2" w:rsidP="00C0636E">
      <w:pPr>
        <w:rPr>
          <w:rFonts w:asciiTheme="minorHAnsi" w:hAnsiTheme="minorHAnsi"/>
          <w:sz w:val="22"/>
          <w:szCs w:val="22"/>
        </w:rPr>
      </w:pP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A</w:t>
      </w:r>
      <w:r w:rsidRPr="00D42FB2">
        <w:rPr>
          <w:rFonts w:asciiTheme="minorHAnsi" w:hAnsiTheme="minorHAnsi"/>
          <w:sz w:val="22"/>
          <w:szCs w:val="22"/>
        </w:rPr>
        <w:tab/>
        <w:t>$62.51282 per hectare</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B</w:t>
      </w:r>
      <w:r w:rsidRPr="00D42FB2">
        <w:rPr>
          <w:rFonts w:asciiTheme="minorHAnsi" w:hAnsiTheme="minorHAnsi"/>
          <w:sz w:val="22"/>
          <w:szCs w:val="22"/>
        </w:rPr>
        <w:tab/>
        <w:t>$12.68733 per hectare</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C</w:t>
      </w:r>
      <w:r w:rsidRPr="00D42FB2">
        <w:rPr>
          <w:rFonts w:asciiTheme="minorHAnsi" w:hAnsiTheme="minorHAnsi"/>
          <w:sz w:val="22"/>
          <w:szCs w:val="22"/>
        </w:rPr>
        <w:tab/>
        <w:t>$111.82899 per hectare</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Rural Water Service Rate of $184.66 set under Section 16 Local Government (Rating) Act 2002 per rating unit on land situated in the Taratahi Water Race Classified Area</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keepNext/>
        <w:numPr>
          <w:ilvl w:val="0"/>
          <w:numId w:val="7"/>
        </w:numPr>
        <w:ind w:left="720"/>
        <w:rPr>
          <w:rFonts w:asciiTheme="minorHAnsi" w:hAnsiTheme="minorHAnsi"/>
          <w:sz w:val="22"/>
          <w:szCs w:val="22"/>
        </w:rPr>
      </w:pPr>
      <w:r w:rsidRPr="00D42FB2">
        <w:rPr>
          <w:rFonts w:asciiTheme="minorHAnsi" w:hAnsiTheme="minorHAnsi"/>
          <w:sz w:val="22"/>
          <w:szCs w:val="22"/>
        </w:rPr>
        <w:t>a targeted Rural Water Rate set under Section 16 Local Government (Rating Act 2002, calculated on land area on rating units within the Taratahi Water Race Classified Area as follows:</w:t>
      </w:r>
    </w:p>
    <w:p w:rsidR="00D42FB2" w:rsidRPr="00D42FB2" w:rsidRDefault="00D42FB2" w:rsidP="00C0636E">
      <w:pPr>
        <w:keepNext/>
        <w:rPr>
          <w:rFonts w:asciiTheme="minorHAnsi" w:hAnsiTheme="minorHAnsi"/>
          <w:sz w:val="22"/>
          <w:szCs w:val="22"/>
        </w:rPr>
      </w:pP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A</w:t>
      </w:r>
      <w:r w:rsidRPr="00D42FB2">
        <w:rPr>
          <w:rFonts w:asciiTheme="minorHAnsi" w:hAnsiTheme="minorHAnsi"/>
          <w:sz w:val="22"/>
          <w:szCs w:val="22"/>
        </w:rPr>
        <w:tab/>
        <w:t>$14.01546 per hectare</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B</w:t>
      </w:r>
      <w:r w:rsidRPr="00D42FB2">
        <w:rPr>
          <w:rFonts w:asciiTheme="minorHAnsi" w:hAnsiTheme="minorHAnsi"/>
          <w:sz w:val="22"/>
          <w:szCs w:val="22"/>
        </w:rPr>
        <w:tab/>
        <w:t>$2.64995 per hectare</w:t>
      </w:r>
    </w:p>
    <w:p w:rsidR="00D42FB2" w:rsidRPr="00D42FB2" w:rsidRDefault="00D42FB2" w:rsidP="00C0636E">
      <w:pPr>
        <w:ind w:left="113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Class C</w:t>
      </w:r>
      <w:r w:rsidRPr="00D42FB2">
        <w:rPr>
          <w:rFonts w:asciiTheme="minorHAnsi" w:hAnsiTheme="minorHAnsi"/>
          <w:sz w:val="22"/>
          <w:szCs w:val="22"/>
        </w:rPr>
        <w:tab/>
        <w:t>$107.74445 per hectare</w:t>
      </w:r>
    </w:p>
    <w:p w:rsidR="00D42FB2" w:rsidRPr="00D42FB2" w:rsidRDefault="00D42FB2" w:rsidP="00C0636E">
      <w:pPr>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lastRenderedPageBreak/>
        <w:t>a targeted Waingawa Sewerage Rate of $423.45 set under Section 16 Local Government (Rating) Act 2002 on every separately used or inhabited part of a rating unit that is connected to the Waingawa Sewerage Service</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Waingawa Sewerage Rate of 0.3474 cents per dollar of capital value set under Section 16 Local Government (Rating) Act 2002 on all commercial and industrial properties connected or able to be connected to the Waingawa Sewerage Service</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Waingawa Sewerage Rate of 0.1737 cents per dollar of capital value set under Section 16 Local Government (Rating) Act 2002 on all residential properties connected or able to be connected to the Waingawa Sewerage Service</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Waingawa Water Rate of $197.43 set under Section 16 Local Government (Rating) Act 2002 on all rating units that are connected or able to be connected to the Waingawa reticulated water service</w:t>
      </w:r>
    </w:p>
    <w:p w:rsidR="00D42FB2" w:rsidRPr="00D42FB2" w:rsidRDefault="00D42FB2" w:rsidP="00C0636E">
      <w:pPr>
        <w:pStyle w:val="ListParagraph"/>
        <w:rPr>
          <w:rFonts w:asciiTheme="minorHAnsi" w:hAnsiTheme="minorHAnsi"/>
          <w:sz w:val="22"/>
          <w:szCs w:val="22"/>
        </w:rPr>
      </w:pPr>
    </w:p>
    <w:p w:rsidR="00D42FB2" w:rsidRPr="00D42FB2" w:rsidRDefault="00D42FB2" w:rsidP="00C0636E">
      <w:pPr>
        <w:pStyle w:val="ListParagraph"/>
        <w:numPr>
          <w:ilvl w:val="0"/>
          <w:numId w:val="7"/>
        </w:numPr>
        <w:ind w:left="720"/>
        <w:rPr>
          <w:rFonts w:asciiTheme="minorHAnsi" w:hAnsiTheme="minorHAnsi"/>
          <w:sz w:val="22"/>
          <w:szCs w:val="22"/>
        </w:rPr>
      </w:pPr>
      <w:r w:rsidRPr="00D42FB2">
        <w:rPr>
          <w:rFonts w:asciiTheme="minorHAnsi" w:hAnsiTheme="minorHAnsi"/>
          <w:sz w:val="22"/>
          <w:szCs w:val="22"/>
        </w:rPr>
        <w:t>A targeted metered Waingawa Water Rate of $2.23 per cubic metre set under Section 19(2</w:t>
      </w:r>
      <w:proofErr w:type="gramStart"/>
      <w:r w:rsidRPr="00D42FB2">
        <w:rPr>
          <w:rFonts w:asciiTheme="minorHAnsi" w:hAnsiTheme="minorHAnsi"/>
          <w:sz w:val="22"/>
          <w:szCs w:val="22"/>
        </w:rPr>
        <w:t>)(</w:t>
      </w:r>
      <w:proofErr w:type="gramEnd"/>
      <w:r w:rsidRPr="00D42FB2">
        <w:rPr>
          <w:rFonts w:asciiTheme="minorHAnsi" w:hAnsiTheme="minorHAnsi"/>
          <w:sz w:val="22"/>
          <w:szCs w:val="22"/>
        </w:rPr>
        <w:t>a) Local Government (Rating) Act 2002, as measured by meter, for all water consumed on every separately used or inhabited part of a rating unit which has been fitted with a meter or meters and is connected to the Waingawa reticulated water service, to be invoiced separately from property rates.</w:t>
      </w:r>
    </w:p>
    <w:p w:rsidR="00D42FB2" w:rsidRDefault="00D42FB2" w:rsidP="00C0636E">
      <w:pPr>
        <w:rPr>
          <w:rFonts w:asciiTheme="minorHAnsi" w:hAnsiTheme="minorHAnsi"/>
          <w:sz w:val="22"/>
          <w:szCs w:val="22"/>
        </w:rPr>
      </w:pPr>
    </w:p>
    <w:p w:rsidR="00D42FB2"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w:t>
      </w:r>
      <w:proofErr w:type="spellStart"/>
      <w:r>
        <w:rPr>
          <w:rFonts w:asciiTheme="minorHAnsi" w:hAnsiTheme="minorHAnsi"/>
          <w:sz w:val="22"/>
          <w:szCs w:val="22"/>
        </w:rPr>
        <w:t>Greathead</w:t>
      </w:r>
      <w:proofErr w:type="spellEnd"/>
      <w:r>
        <w:rPr>
          <w:rFonts w:asciiTheme="minorHAnsi" w:hAnsiTheme="minorHAnsi"/>
          <w:sz w:val="22"/>
          <w:szCs w:val="22"/>
        </w:rPr>
        <w:t>/</w:t>
      </w:r>
      <w:r w:rsidR="00D42FB2">
        <w:rPr>
          <w:rFonts w:asciiTheme="minorHAnsi" w:hAnsiTheme="minorHAnsi"/>
          <w:sz w:val="22"/>
          <w:szCs w:val="22"/>
        </w:rPr>
        <w:t>Lang</w:t>
      </w:r>
    </w:p>
    <w:p w:rsidR="00A96B9A" w:rsidRDefault="00A96B9A" w:rsidP="00C0636E">
      <w:pPr>
        <w:rPr>
          <w:rFonts w:asciiTheme="minorHAnsi" w:hAnsiTheme="minorHAnsi"/>
          <w:sz w:val="22"/>
          <w:szCs w:val="22"/>
        </w:rPr>
      </w:pPr>
    </w:p>
    <w:p w:rsidR="00D42FB2" w:rsidRDefault="00D42FB2" w:rsidP="00C0636E">
      <w:pPr>
        <w:rPr>
          <w:rFonts w:asciiTheme="minorHAnsi" w:hAnsiTheme="minorHAnsi"/>
          <w:sz w:val="22"/>
          <w:szCs w:val="22"/>
        </w:rPr>
      </w:pPr>
      <w:r>
        <w:rPr>
          <w:rFonts w:asciiTheme="minorHAnsi" w:hAnsiTheme="minorHAnsi"/>
          <w:sz w:val="22"/>
          <w:szCs w:val="22"/>
        </w:rPr>
        <w:t>CARRIED</w:t>
      </w:r>
    </w:p>
    <w:p w:rsidR="00D42FB2" w:rsidRDefault="00D42FB2" w:rsidP="00C0636E">
      <w:pPr>
        <w:rPr>
          <w:rFonts w:asciiTheme="minorHAnsi" w:hAnsiTheme="minorHAnsi"/>
          <w:sz w:val="22"/>
          <w:szCs w:val="22"/>
        </w:rPr>
      </w:pPr>
    </w:p>
    <w:p w:rsidR="00D42FB2" w:rsidRDefault="00D42FB2" w:rsidP="00C0636E">
      <w:pPr>
        <w:rPr>
          <w:rFonts w:asciiTheme="minorHAnsi" w:hAnsiTheme="minorHAnsi"/>
          <w:b/>
          <w:sz w:val="22"/>
          <w:szCs w:val="22"/>
          <w:u w:val="single"/>
        </w:rPr>
      </w:pPr>
      <w:r>
        <w:rPr>
          <w:rFonts w:asciiTheme="minorHAnsi" w:hAnsiTheme="minorHAnsi"/>
          <w:b/>
          <w:sz w:val="22"/>
          <w:szCs w:val="22"/>
          <w:u w:val="single"/>
        </w:rPr>
        <w:t>Moved</w:t>
      </w:r>
    </w:p>
    <w:p w:rsidR="00D42FB2" w:rsidRPr="00D42FB2" w:rsidRDefault="00D42FB2" w:rsidP="00C0636E">
      <w:pPr>
        <w:rPr>
          <w:rFonts w:asciiTheme="minorHAnsi" w:hAnsiTheme="minorHAnsi"/>
          <w:b/>
          <w:sz w:val="22"/>
          <w:szCs w:val="22"/>
          <w:u w:val="single"/>
        </w:rPr>
      </w:pPr>
    </w:p>
    <w:p w:rsidR="00D42FB2" w:rsidRPr="00D42FB2" w:rsidRDefault="00D42FB2" w:rsidP="00C0636E">
      <w:pPr>
        <w:keepNext/>
        <w:rPr>
          <w:rFonts w:asciiTheme="minorHAnsi" w:hAnsiTheme="minorHAnsi"/>
          <w:sz w:val="22"/>
          <w:szCs w:val="22"/>
        </w:rPr>
      </w:pPr>
      <w:r w:rsidRPr="00D42FB2">
        <w:rPr>
          <w:rFonts w:asciiTheme="minorHAnsi" w:hAnsiTheme="minorHAnsi"/>
          <w:b/>
          <w:sz w:val="22"/>
          <w:szCs w:val="22"/>
        </w:rPr>
        <w:t>That</w:t>
      </w:r>
      <w:r w:rsidRPr="00D42FB2">
        <w:rPr>
          <w:rFonts w:asciiTheme="minorHAnsi" w:hAnsiTheme="minorHAnsi"/>
          <w:sz w:val="22"/>
          <w:szCs w:val="22"/>
        </w:rPr>
        <w:t xml:space="preserve"> all rates be payable in four instalments with due dates of:</w:t>
      </w:r>
    </w:p>
    <w:p w:rsidR="00D42FB2" w:rsidRPr="00D42FB2" w:rsidRDefault="00D42FB2" w:rsidP="00C0636E">
      <w:pPr>
        <w:keepNext/>
        <w:rPr>
          <w:rFonts w:asciiTheme="minorHAnsi" w:hAnsiTheme="minorHAnsi"/>
          <w:sz w:val="22"/>
          <w:szCs w:val="22"/>
        </w:rPr>
      </w:pPr>
    </w:p>
    <w:p w:rsidR="00D42FB2" w:rsidRPr="00D42FB2" w:rsidRDefault="00D42FB2" w:rsidP="00C0636E">
      <w:pPr>
        <w:ind w:left="77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20 August 2015</w:t>
      </w:r>
    </w:p>
    <w:p w:rsidR="00D42FB2" w:rsidRPr="00D42FB2" w:rsidRDefault="00D42FB2" w:rsidP="00C0636E">
      <w:pPr>
        <w:ind w:left="77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20 November 2015</w:t>
      </w:r>
    </w:p>
    <w:p w:rsidR="00D42FB2" w:rsidRPr="00D42FB2" w:rsidRDefault="00D42FB2" w:rsidP="00C0636E">
      <w:pPr>
        <w:ind w:left="77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20 February 2016</w:t>
      </w:r>
    </w:p>
    <w:p w:rsidR="00D42FB2" w:rsidRPr="00D42FB2" w:rsidRDefault="00D42FB2" w:rsidP="00C0636E">
      <w:pPr>
        <w:ind w:left="774" w:hanging="414"/>
        <w:rPr>
          <w:rFonts w:asciiTheme="minorHAnsi" w:hAnsiTheme="minorHAnsi"/>
          <w:sz w:val="22"/>
          <w:szCs w:val="22"/>
        </w:rPr>
      </w:pPr>
      <w:r w:rsidRPr="00D42FB2">
        <w:rPr>
          <w:rFonts w:asciiTheme="minorHAnsi" w:hAnsiTheme="minorHAnsi"/>
          <w:sz w:val="22"/>
          <w:szCs w:val="22"/>
        </w:rPr>
        <w:t>•</w:t>
      </w:r>
      <w:r w:rsidRPr="00D42FB2">
        <w:rPr>
          <w:rFonts w:asciiTheme="minorHAnsi" w:hAnsiTheme="minorHAnsi"/>
          <w:sz w:val="22"/>
          <w:szCs w:val="22"/>
        </w:rPr>
        <w:tab/>
        <w:t>20 May 2016</w:t>
      </w:r>
    </w:p>
    <w:p w:rsidR="00D42FB2" w:rsidRDefault="00D42FB2" w:rsidP="00C0636E">
      <w:pPr>
        <w:rPr>
          <w:rFonts w:asciiTheme="minorHAnsi" w:hAnsiTheme="minorHAnsi"/>
          <w:sz w:val="22"/>
          <w:szCs w:val="22"/>
        </w:rPr>
      </w:pPr>
    </w:p>
    <w:p w:rsidR="0028730A"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Knowles/</w:t>
      </w:r>
      <w:r w:rsidR="0028730A">
        <w:rPr>
          <w:rFonts w:asciiTheme="minorHAnsi" w:hAnsiTheme="minorHAnsi"/>
          <w:sz w:val="22"/>
          <w:szCs w:val="22"/>
        </w:rPr>
        <w:t>Carter</w:t>
      </w:r>
    </w:p>
    <w:p w:rsidR="00A96B9A" w:rsidRDefault="00A96B9A" w:rsidP="00C0636E">
      <w:pPr>
        <w:rPr>
          <w:rFonts w:asciiTheme="minorHAnsi" w:hAnsiTheme="minorHAnsi"/>
          <w:sz w:val="22"/>
          <w:szCs w:val="22"/>
        </w:rPr>
      </w:pPr>
    </w:p>
    <w:p w:rsidR="0028730A" w:rsidRDefault="0028730A" w:rsidP="00C0636E">
      <w:pPr>
        <w:rPr>
          <w:rFonts w:asciiTheme="minorHAnsi" w:hAnsiTheme="minorHAnsi"/>
          <w:sz w:val="22"/>
          <w:szCs w:val="22"/>
        </w:rPr>
      </w:pPr>
      <w:r>
        <w:rPr>
          <w:rFonts w:asciiTheme="minorHAnsi" w:hAnsiTheme="minorHAnsi"/>
          <w:sz w:val="22"/>
          <w:szCs w:val="22"/>
        </w:rPr>
        <w:t>CARRIED</w:t>
      </w:r>
    </w:p>
    <w:p w:rsidR="0028730A" w:rsidRPr="00D42FB2" w:rsidRDefault="0028730A" w:rsidP="00C0636E">
      <w:pPr>
        <w:rPr>
          <w:rFonts w:asciiTheme="minorHAnsi" w:hAnsiTheme="minorHAnsi"/>
          <w:sz w:val="22"/>
          <w:szCs w:val="22"/>
        </w:rPr>
      </w:pPr>
    </w:p>
    <w:p w:rsidR="00C150CE" w:rsidRDefault="00C150CE" w:rsidP="00C0636E">
      <w:pPr>
        <w:pStyle w:val="Default"/>
        <w:rPr>
          <w:b/>
          <w:sz w:val="22"/>
          <w:szCs w:val="22"/>
          <w:u w:val="single"/>
        </w:rPr>
      </w:pPr>
      <w:r>
        <w:rPr>
          <w:b/>
          <w:sz w:val="22"/>
          <w:szCs w:val="22"/>
          <w:u w:val="single"/>
        </w:rPr>
        <w:t>Moved</w:t>
      </w:r>
    </w:p>
    <w:p w:rsidR="00C150CE" w:rsidRPr="00D42FB2" w:rsidRDefault="00C150CE" w:rsidP="00C0636E">
      <w:pPr>
        <w:pStyle w:val="Default"/>
        <w:rPr>
          <w:rFonts w:asciiTheme="minorHAnsi" w:hAnsiTheme="minorHAnsi"/>
          <w:b/>
          <w:sz w:val="22"/>
          <w:szCs w:val="22"/>
        </w:rPr>
      </w:pPr>
    </w:p>
    <w:p w:rsidR="00D42FB2" w:rsidRPr="0028730A" w:rsidRDefault="0028730A" w:rsidP="00C0636E">
      <w:pPr>
        <w:rPr>
          <w:rFonts w:asciiTheme="minorHAnsi" w:hAnsiTheme="minorHAnsi"/>
          <w:sz w:val="22"/>
          <w:szCs w:val="22"/>
        </w:rPr>
      </w:pPr>
      <w:r w:rsidRPr="0028730A">
        <w:rPr>
          <w:rFonts w:asciiTheme="minorHAnsi" w:hAnsiTheme="minorHAnsi"/>
          <w:b/>
          <w:sz w:val="22"/>
          <w:szCs w:val="22"/>
        </w:rPr>
        <w:t>T</w:t>
      </w:r>
      <w:r w:rsidR="00D42FB2" w:rsidRPr="0028730A">
        <w:rPr>
          <w:rFonts w:asciiTheme="minorHAnsi" w:hAnsiTheme="minorHAnsi"/>
          <w:b/>
          <w:sz w:val="22"/>
          <w:szCs w:val="22"/>
        </w:rPr>
        <w:t>hat</w:t>
      </w:r>
      <w:r w:rsidR="00D42FB2" w:rsidRPr="0028730A">
        <w:rPr>
          <w:rFonts w:asciiTheme="minorHAnsi" w:hAnsiTheme="minorHAnsi"/>
          <w:sz w:val="22"/>
          <w:szCs w:val="22"/>
        </w:rPr>
        <w:t>, in accordance with sections 57 and 58(1)(a) of the Local Gov</w:t>
      </w:r>
      <w:r w:rsidR="00A96B9A">
        <w:rPr>
          <w:rFonts w:asciiTheme="minorHAnsi" w:hAnsiTheme="minorHAnsi"/>
          <w:sz w:val="22"/>
          <w:szCs w:val="22"/>
        </w:rPr>
        <w:t xml:space="preserve">ernment (Rating) Act 2002, a 10 </w:t>
      </w:r>
      <w:proofErr w:type="spellStart"/>
      <w:r w:rsidR="00D42FB2" w:rsidRPr="0028730A">
        <w:rPr>
          <w:rFonts w:asciiTheme="minorHAnsi" w:hAnsiTheme="minorHAnsi"/>
          <w:sz w:val="22"/>
          <w:szCs w:val="22"/>
        </w:rPr>
        <w:t>percent</w:t>
      </w:r>
      <w:proofErr w:type="spellEnd"/>
      <w:r w:rsidR="00D42FB2" w:rsidRPr="0028730A">
        <w:rPr>
          <w:rFonts w:asciiTheme="minorHAnsi" w:hAnsiTheme="minorHAnsi"/>
          <w:sz w:val="22"/>
          <w:szCs w:val="22"/>
        </w:rPr>
        <w:t xml:space="preserve"> penalty be added to any portion of the current instalment that remains unpaid after the date shown in the table below:</w:t>
      </w:r>
    </w:p>
    <w:p w:rsidR="00D42FB2" w:rsidRPr="00D42FB2" w:rsidRDefault="00D42FB2" w:rsidP="00C0636E">
      <w:pPr>
        <w:rPr>
          <w:rFonts w:asciiTheme="minorHAnsi" w:hAnsiTheme="minorHAnsi"/>
          <w:sz w:val="22"/>
          <w:szCs w:val="22"/>
        </w:rPr>
      </w:pPr>
    </w:p>
    <w:p w:rsidR="00D42FB2" w:rsidRPr="00D42FB2" w:rsidRDefault="00D42FB2" w:rsidP="00C0636E">
      <w:pPr>
        <w:tabs>
          <w:tab w:val="left" w:pos="1843"/>
          <w:tab w:val="left" w:pos="5245"/>
        </w:tabs>
        <w:ind w:left="360"/>
        <w:rPr>
          <w:rFonts w:asciiTheme="minorHAnsi" w:hAnsiTheme="minorHAnsi"/>
          <w:sz w:val="22"/>
          <w:szCs w:val="22"/>
        </w:rPr>
      </w:pPr>
      <w:r w:rsidRPr="00D42FB2">
        <w:rPr>
          <w:rFonts w:asciiTheme="minorHAnsi" w:hAnsiTheme="minorHAnsi"/>
          <w:sz w:val="22"/>
          <w:szCs w:val="22"/>
        </w:rPr>
        <w:t>Instalment</w:t>
      </w:r>
      <w:r w:rsidRPr="00D42FB2">
        <w:rPr>
          <w:rFonts w:asciiTheme="minorHAnsi" w:hAnsiTheme="minorHAnsi"/>
          <w:sz w:val="22"/>
          <w:szCs w:val="22"/>
        </w:rPr>
        <w:tab/>
        <w:t>Due Date for Payment of Rates</w:t>
      </w:r>
      <w:r w:rsidRPr="00D42FB2">
        <w:rPr>
          <w:rFonts w:asciiTheme="minorHAnsi" w:hAnsiTheme="minorHAnsi"/>
          <w:sz w:val="22"/>
          <w:szCs w:val="22"/>
        </w:rPr>
        <w:tab/>
        <w:t>Penalty Date</w:t>
      </w:r>
    </w:p>
    <w:p w:rsidR="00D42FB2" w:rsidRPr="00D42FB2" w:rsidRDefault="00D42FB2" w:rsidP="00C0636E">
      <w:pPr>
        <w:tabs>
          <w:tab w:val="left" w:pos="1843"/>
          <w:tab w:val="left" w:pos="5245"/>
        </w:tabs>
        <w:ind w:left="360"/>
        <w:rPr>
          <w:rFonts w:asciiTheme="minorHAnsi" w:hAnsiTheme="minorHAnsi"/>
          <w:sz w:val="22"/>
          <w:szCs w:val="22"/>
        </w:rPr>
      </w:pPr>
      <w:r w:rsidRPr="00D42FB2">
        <w:rPr>
          <w:rFonts w:asciiTheme="minorHAnsi" w:hAnsiTheme="minorHAnsi"/>
          <w:sz w:val="22"/>
          <w:szCs w:val="22"/>
        </w:rPr>
        <w:t>1</w:t>
      </w:r>
      <w:r w:rsidRPr="00D42FB2">
        <w:rPr>
          <w:rFonts w:asciiTheme="minorHAnsi" w:hAnsiTheme="minorHAnsi"/>
          <w:sz w:val="22"/>
          <w:szCs w:val="22"/>
        </w:rPr>
        <w:tab/>
        <w:t>20 August 2015</w:t>
      </w:r>
      <w:r w:rsidRPr="00D42FB2">
        <w:rPr>
          <w:rFonts w:asciiTheme="minorHAnsi" w:hAnsiTheme="minorHAnsi"/>
          <w:sz w:val="22"/>
          <w:szCs w:val="22"/>
        </w:rPr>
        <w:tab/>
        <w:t>21 August 2015</w:t>
      </w:r>
    </w:p>
    <w:p w:rsidR="00D42FB2" w:rsidRPr="00D42FB2" w:rsidRDefault="00D42FB2" w:rsidP="00C0636E">
      <w:pPr>
        <w:tabs>
          <w:tab w:val="left" w:pos="1843"/>
          <w:tab w:val="left" w:pos="5245"/>
        </w:tabs>
        <w:ind w:left="360"/>
        <w:rPr>
          <w:rFonts w:asciiTheme="minorHAnsi" w:hAnsiTheme="minorHAnsi"/>
          <w:sz w:val="22"/>
          <w:szCs w:val="22"/>
        </w:rPr>
      </w:pPr>
      <w:r w:rsidRPr="00D42FB2">
        <w:rPr>
          <w:rFonts w:asciiTheme="minorHAnsi" w:hAnsiTheme="minorHAnsi"/>
          <w:sz w:val="22"/>
          <w:szCs w:val="22"/>
        </w:rPr>
        <w:t>2</w:t>
      </w:r>
      <w:r w:rsidRPr="00D42FB2">
        <w:rPr>
          <w:rFonts w:asciiTheme="minorHAnsi" w:hAnsiTheme="minorHAnsi"/>
          <w:sz w:val="22"/>
          <w:szCs w:val="22"/>
        </w:rPr>
        <w:tab/>
        <w:t>20 November 2015</w:t>
      </w:r>
      <w:r w:rsidRPr="00D42FB2">
        <w:rPr>
          <w:rFonts w:asciiTheme="minorHAnsi" w:hAnsiTheme="minorHAnsi"/>
          <w:sz w:val="22"/>
          <w:szCs w:val="22"/>
        </w:rPr>
        <w:tab/>
        <w:t>21 November 2015</w:t>
      </w:r>
    </w:p>
    <w:p w:rsidR="00D42FB2" w:rsidRPr="00D42FB2" w:rsidRDefault="00D42FB2" w:rsidP="00C0636E">
      <w:pPr>
        <w:tabs>
          <w:tab w:val="left" w:pos="1843"/>
          <w:tab w:val="left" w:pos="5245"/>
        </w:tabs>
        <w:ind w:left="360"/>
        <w:rPr>
          <w:rFonts w:asciiTheme="minorHAnsi" w:hAnsiTheme="minorHAnsi"/>
          <w:sz w:val="22"/>
          <w:szCs w:val="22"/>
        </w:rPr>
      </w:pPr>
      <w:r w:rsidRPr="00D42FB2">
        <w:rPr>
          <w:rFonts w:asciiTheme="minorHAnsi" w:hAnsiTheme="minorHAnsi"/>
          <w:sz w:val="22"/>
          <w:szCs w:val="22"/>
        </w:rPr>
        <w:t>3</w:t>
      </w:r>
      <w:r w:rsidRPr="00D42FB2">
        <w:rPr>
          <w:rFonts w:asciiTheme="minorHAnsi" w:hAnsiTheme="minorHAnsi"/>
          <w:sz w:val="22"/>
          <w:szCs w:val="22"/>
        </w:rPr>
        <w:tab/>
        <w:t>20 February 2016</w:t>
      </w:r>
      <w:r w:rsidRPr="00D42FB2">
        <w:rPr>
          <w:rFonts w:asciiTheme="minorHAnsi" w:hAnsiTheme="minorHAnsi"/>
          <w:sz w:val="22"/>
          <w:szCs w:val="22"/>
        </w:rPr>
        <w:tab/>
        <w:t>21 February 2016</w:t>
      </w:r>
    </w:p>
    <w:p w:rsidR="00D42FB2" w:rsidRPr="0028730A" w:rsidRDefault="00E67BBA" w:rsidP="00C0636E">
      <w:pPr>
        <w:tabs>
          <w:tab w:val="left" w:pos="1843"/>
          <w:tab w:val="left" w:pos="5245"/>
        </w:tabs>
        <w:ind w:left="3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D42FB2" w:rsidRPr="0028730A">
        <w:rPr>
          <w:rFonts w:asciiTheme="minorHAnsi" w:hAnsiTheme="minorHAnsi"/>
          <w:sz w:val="22"/>
          <w:szCs w:val="22"/>
        </w:rPr>
        <w:t>20 May 2016</w:t>
      </w:r>
      <w:r w:rsidR="00D42FB2" w:rsidRPr="0028730A">
        <w:rPr>
          <w:rFonts w:asciiTheme="minorHAnsi" w:hAnsiTheme="minorHAnsi"/>
          <w:sz w:val="22"/>
          <w:szCs w:val="22"/>
        </w:rPr>
        <w:tab/>
        <w:t>21 May 2016</w:t>
      </w:r>
    </w:p>
    <w:p w:rsidR="00D42FB2" w:rsidRDefault="00D42FB2" w:rsidP="00C0636E">
      <w:pPr>
        <w:rPr>
          <w:rFonts w:asciiTheme="minorHAnsi" w:hAnsiTheme="minorHAnsi"/>
          <w:sz w:val="22"/>
          <w:szCs w:val="22"/>
        </w:rPr>
      </w:pPr>
    </w:p>
    <w:p w:rsidR="00C150CE"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Carter/</w:t>
      </w:r>
      <w:proofErr w:type="spellStart"/>
      <w:r w:rsidR="00C150CE">
        <w:rPr>
          <w:rFonts w:asciiTheme="minorHAnsi" w:hAnsiTheme="minorHAnsi"/>
          <w:sz w:val="22"/>
          <w:szCs w:val="22"/>
        </w:rPr>
        <w:t>Greathead</w:t>
      </w:r>
      <w:proofErr w:type="spellEnd"/>
    </w:p>
    <w:p w:rsidR="00A96B9A" w:rsidRDefault="00A96B9A" w:rsidP="00C0636E">
      <w:pPr>
        <w:rPr>
          <w:rFonts w:asciiTheme="minorHAnsi" w:hAnsiTheme="minorHAnsi"/>
          <w:sz w:val="22"/>
          <w:szCs w:val="22"/>
        </w:rPr>
      </w:pPr>
    </w:p>
    <w:p w:rsidR="00C150CE" w:rsidRDefault="00C150CE" w:rsidP="00C0636E">
      <w:pPr>
        <w:rPr>
          <w:rFonts w:asciiTheme="minorHAnsi" w:hAnsiTheme="minorHAnsi"/>
          <w:sz w:val="22"/>
          <w:szCs w:val="22"/>
        </w:rPr>
      </w:pPr>
      <w:r>
        <w:rPr>
          <w:rFonts w:asciiTheme="minorHAnsi" w:hAnsiTheme="minorHAnsi"/>
          <w:sz w:val="22"/>
          <w:szCs w:val="22"/>
        </w:rPr>
        <w:t>CARRIED</w:t>
      </w:r>
    </w:p>
    <w:p w:rsidR="00C150CE" w:rsidRPr="00D42FB2" w:rsidRDefault="00C150CE" w:rsidP="00C0636E">
      <w:pPr>
        <w:rPr>
          <w:rFonts w:asciiTheme="minorHAnsi" w:hAnsiTheme="minorHAnsi"/>
          <w:sz w:val="22"/>
          <w:szCs w:val="22"/>
        </w:rPr>
      </w:pPr>
    </w:p>
    <w:p w:rsidR="00C150CE" w:rsidRDefault="00C150CE" w:rsidP="00C0636E">
      <w:pPr>
        <w:pStyle w:val="Default"/>
        <w:keepNext/>
        <w:rPr>
          <w:b/>
          <w:sz w:val="22"/>
          <w:szCs w:val="22"/>
          <w:u w:val="single"/>
        </w:rPr>
      </w:pPr>
      <w:r>
        <w:rPr>
          <w:b/>
          <w:sz w:val="22"/>
          <w:szCs w:val="22"/>
          <w:u w:val="single"/>
        </w:rPr>
        <w:t>Moved</w:t>
      </w:r>
    </w:p>
    <w:p w:rsidR="00A96B9A" w:rsidRPr="00A96B9A" w:rsidRDefault="00A96B9A" w:rsidP="00C0636E">
      <w:pPr>
        <w:rPr>
          <w:rFonts w:asciiTheme="minorHAnsi" w:hAnsiTheme="minorHAnsi"/>
          <w:sz w:val="22"/>
          <w:szCs w:val="22"/>
        </w:rPr>
      </w:pPr>
    </w:p>
    <w:p w:rsidR="00D42FB2" w:rsidRPr="0028730A" w:rsidRDefault="0028730A" w:rsidP="00C0636E">
      <w:pPr>
        <w:rPr>
          <w:rFonts w:asciiTheme="minorHAnsi" w:hAnsiTheme="minorHAnsi"/>
          <w:sz w:val="22"/>
          <w:szCs w:val="22"/>
        </w:rPr>
      </w:pPr>
      <w:r w:rsidRPr="0028730A">
        <w:rPr>
          <w:rFonts w:asciiTheme="minorHAnsi" w:hAnsiTheme="minorHAnsi"/>
          <w:b/>
          <w:sz w:val="22"/>
          <w:szCs w:val="22"/>
        </w:rPr>
        <w:t>T</w:t>
      </w:r>
      <w:r w:rsidR="00D42FB2" w:rsidRPr="0028730A">
        <w:rPr>
          <w:rFonts w:asciiTheme="minorHAnsi" w:hAnsiTheme="minorHAnsi"/>
          <w:b/>
          <w:sz w:val="22"/>
          <w:szCs w:val="22"/>
        </w:rPr>
        <w:t>hat</w:t>
      </w:r>
      <w:r w:rsidR="00D42FB2" w:rsidRPr="0028730A">
        <w:rPr>
          <w:rFonts w:asciiTheme="minorHAnsi" w:hAnsiTheme="minorHAnsi"/>
          <w:sz w:val="22"/>
          <w:szCs w:val="22"/>
        </w:rPr>
        <w:t>, in accordance with sections 58(1)(a) of the Local Government (Ra</w:t>
      </w:r>
      <w:r w:rsidR="00A96B9A">
        <w:rPr>
          <w:rFonts w:asciiTheme="minorHAnsi" w:hAnsiTheme="minorHAnsi"/>
          <w:sz w:val="22"/>
          <w:szCs w:val="22"/>
        </w:rPr>
        <w:t xml:space="preserve">ting) Act 2002, a penalty of 10 </w:t>
      </w:r>
      <w:proofErr w:type="spellStart"/>
      <w:r w:rsidR="00D42FB2" w:rsidRPr="0028730A">
        <w:rPr>
          <w:rFonts w:asciiTheme="minorHAnsi" w:hAnsiTheme="minorHAnsi"/>
          <w:sz w:val="22"/>
          <w:szCs w:val="22"/>
        </w:rPr>
        <w:t>percent</w:t>
      </w:r>
      <w:proofErr w:type="spellEnd"/>
      <w:r w:rsidR="00D42FB2" w:rsidRPr="0028730A">
        <w:rPr>
          <w:rFonts w:asciiTheme="minorHAnsi" w:hAnsiTheme="minorHAnsi"/>
          <w:sz w:val="22"/>
          <w:szCs w:val="22"/>
        </w:rPr>
        <w:t xml:space="preserve"> be added to the amount of an invoice for metered water remaining unpaid two months after the initial invoice date.</w:t>
      </w:r>
    </w:p>
    <w:p w:rsidR="00D42FB2" w:rsidRDefault="00D42FB2" w:rsidP="00C0636E">
      <w:pPr>
        <w:rPr>
          <w:rFonts w:asciiTheme="minorHAnsi" w:hAnsiTheme="minorHAnsi"/>
          <w:sz w:val="22"/>
          <w:szCs w:val="22"/>
        </w:rPr>
      </w:pPr>
    </w:p>
    <w:p w:rsidR="00C150CE"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w:t>
      </w:r>
      <w:proofErr w:type="spellStart"/>
      <w:r>
        <w:rPr>
          <w:rFonts w:asciiTheme="minorHAnsi" w:hAnsiTheme="minorHAnsi"/>
          <w:sz w:val="22"/>
          <w:szCs w:val="22"/>
        </w:rPr>
        <w:t>Greathead</w:t>
      </w:r>
      <w:proofErr w:type="spellEnd"/>
      <w:r>
        <w:rPr>
          <w:rFonts w:asciiTheme="minorHAnsi" w:hAnsiTheme="minorHAnsi"/>
          <w:sz w:val="22"/>
          <w:szCs w:val="22"/>
        </w:rPr>
        <w:t>/</w:t>
      </w:r>
      <w:proofErr w:type="spellStart"/>
      <w:r w:rsidR="00C150CE">
        <w:rPr>
          <w:rFonts w:asciiTheme="minorHAnsi" w:hAnsiTheme="minorHAnsi"/>
          <w:sz w:val="22"/>
          <w:szCs w:val="22"/>
        </w:rPr>
        <w:t>Brazendale</w:t>
      </w:r>
      <w:proofErr w:type="spellEnd"/>
    </w:p>
    <w:p w:rsidR="00A96B9A" w:rsidRDefault="00A96B9A" w:rsidP="00C0636E">
      <w:pPr>
        <w:rPr>
          <w:rFonts w:asciiTheme="minorHAnsi" w:hAnsiTheme="minorHAnsi"/>
          <w:sz w:val="22"/>
          <w:szCs w:val="22"/>
        </w:rPr>
      </w:pPr>
    </w:p>
    <w:p w:rsidR="00C150CE" w:rsidRDefault="00C150CE" w:rsidP="00C0636E">
      <w:pPr>
        <w:rPr>
          <w:rFonts w:asciiTheme="minorHAnsi" w:hAnsiTheme="minorHAnsi"/>
          <w:sz w:val="22"/>
          <w:szCs w:val="22"/>
        </w:rPr>
      </w:pPr>
      <w:r>
        <w:rPr>
          <w:rFonts w:asciiTheme="minorHAnsi" w:hAnsiTheme="minorHAnsi"/>
          <w:sz w:val="22"/>
          <w:szCs w:val="22"/>
        </w:rPr>
        <w:t>CARRIED</w:t>
      </w:r>
    </w:p>
    <w:p w:rsidR="00C150CE" w:rsidRPr="00D42FB2" w:rsidRDefault="00C150CE" w:rsidP="00C0636E">
      <w:pPr>
        <w:rPr>
          <w:rFonts w:asciiTheme="minorHAnsi" w:hAnsiTheme="minorHAnsi"/>
          <w:sz w:val="22"/>
          <w:szCs w:val="22"/>
        </w:rPr>
      </w:pPr>
    </w:p>
    <w:p w:rsidR="00C150CE" w:rsidRDefault="00C150CE" w:rsidP="00C0636E">
      <w:pPr>
        <w:pStyle w:val="Default"/>
        <w:rPr>
          <w:b/>
          <w:sz w:val="22"/>
          <w:szCs w:val="22"/>
          <w:u w:val="single"/>
        </w:rPr>
      </w:pPr>
      <w:r>
        <w:rPr>
          <w:b/>
          <w:sz w:val="22"/>
          <w:szCs w:val="22"/>
          <w:u w:val="single"/>
        </w:rPr>
        <w:t>Moved</w:t>
      </w:r>
    </w:p>
    <w:p w:rsidR="00C150CE" w:rsidRPr="00D42FB2" w:rsidRDefault="00C150CE" w:rsidP="00C0636E">
      <w:pPr>
        <w:pStyle w:val="Default"/>
        <w:rPr>
          <w:rFonts w:asciiTheme="minorHAnsi" w:hAnsiTheme="minorHAnsi"/>
          <w:b/>
          <w:sz w:val="22"/>
          <w:szCs w:val="22"/>
        </w:rPr>
      </w:pPr>
    </w:p>
    <w:p w:rsidR="00D42FB2" w:rsidRPr="00D42FB2" w:rsidRDefault="0028730A" w:rsidP="00C0636E">
      <w:pPr>
        <w:pStyle w:val="ListParagraph"/>
        <w:ind w:left="0"/>
        <w:rPr>
          <w:rFonts w:asciiTheme="minorHAnsi" w:hAnsiTheme="minorHAnsi"/>
          <w:sz w:val="22"/>
          <w:szCs w:val="22"/>
        </w:rPr>
      </w:pPr>
      <w:r w:rsidRPr="00C150CE">
        <w:rPr>
          <w:rFonts w:asciiTheme="minorHAnsi" w:hAnsiTheme="minorHAnsi"/>
          <w:b/>
          <w:sz w:val="22"/>
          <w:szCs w:val="22"/>
        </w:rPr>
        <w:t>T</w:t>
      </w:r>
      <w:r w:rsidR="00D42FB2" w:rsidRPr="00C150CE">
        <w:rPr>
          <w:rFonts w:asciiTheme="minorHAnsi" w:hAnsiTheme="minorHAnsi"/>
          <w:b/>
          <w:sz w:val="22"/>
          <w:szCs w:val="22"/>
        </w:rPr>
        <w:t>hat</w:t>
      </w:r>
      <w:r w:rsidR="00D42FB2" w:rsidRPr="00D42FB2">
        <w:rPr>
          <w:rFonts w:asciiTheme="minorHAnsi" w:hAnsiTheme="minorHAnsi"/>
          <w:sz w:val="22"/>
          <w:szCs w:val="22"/>
        </w:rPr>
        <w:t>, in accordance with sections 58(1</w:t>
      </w:r>
      <w:proofErr w:type="gramStart"/>
      <w:r w:rsidR="00D42FB2" w:rsidRPr="00D42FB2">
        <w:rPr>
          <w:rFonts w:asciiTheme="minorHAnsi" w:hAnsiTheme="minorHAnsi"/>
          <w:sz w:val="22"/>
          <w:szCs w:val="22"/>
        </w:rPr>
        <w:t>)(</w:t>
      </w:r>
      <w:proofErr w:type="gramEnd"/>
      <w:r w:rsidR="00D42FB2" w:rsidRPr="00D42FB2">
        <w:rPr>
          <w:rFonts w:asciiTheme="minorHAnsi" w:hAnsiTheme="minorHAnsi"/>
          <w:sz w:val="22"/>
          <w:szCs w:val="22"/>
        </w:rPr>
        <w:t xml:space="preserve">b) of the Local Government (Rating) Act 2002, an additional penalty </w:t>
      </w:r>
      <w:r w:rsidR="00A96B9A">
        <w:rPr>
          <w:rFonts w:asciiTheme="minorHAnsi" w:hAnsiTheme="minorHAnsi"/>
          <w:sz w:val="22"/>
          <w:szCs w:val="22"/>
        </w:rPr>
        <w:t xml:space="preserve">of 10 </w:t>
      </w:r>
      <w:proofErr w:type="spellStart"/>
      <w:r>
        <w:rPr>
          <w:rFonts w:asciiTheme="minorHAnsi" w:hAnsiTheme="minorHAnsi"/>
          <w:sz w:val="22"/>
          <w:szCs w:val="22"/>
        </w:rPr>
        <w:t>percent</w:t>
      </w:r>
      <w:proofErr w:type="spellEnd"/>
      <w:r>
        <w:rPr>
          <w:rFonts w:asciiTheme="minorHAnsi" w:hAnsiTheme="minorHAnsi"/>
          <w:sz w:val="22"/>
          <w:szCs w:val="22"/>
        </w:rPr>
        <w:t xml:space="preserve"> </w:t>
      </w:r>
      <w:r w:rsidR="00D42FB2" w:rsidRPr="00D42FB2">
        <w:rPr>
          <w:rFonts w:asciiTheme="minorHAnsi" w:hAnsiTheme="minorHAnsi"/>
          <w:sz w:val="22"/>
          <w:szCs w:val="22"/>
        </w:rPr>
        <w:t>be added on 6 July 2015 to any rates unpaid from previous years.</w:t>
      </w:r>
    </w:p>
    <w:p w:rsidR="00D42FB2" w:rsidRDefault="00D42FB2" w:rsidP="00C0636E">
      <w:pPr>
        <w:rPr>
          <w:rFonts w:asciiTheme="minorHAnsi" w:hAnsiTheme="minorHAnsi"/>
          <w:sz w:val="22"/>
          <w:szCs w:val="22"/>
        </w:rPr>
      </w:pPr>
    </w:p>
    <w:p w:rsidR="00C150CE" w:rsidRDefault="00A96B9A" w:rsidP="00C0636E">
      <w:pPr>
        <w:rPr>
          <w:rFonts w:asciiTheme="minorHAnsi" w:hAnsiTheme="minorHAnsi"/>
          <w:sz w:val="22"/>
          <w:szCs w:val="22"/>
        </w:rPr>
      </w:pPr>
      <w:proofErr w:type="spellStart"/>
      <w:r>
        <w:rPr>
          <w:rFonts w:asciiTheme="minorHAnsi" w:hAnsiTheme="minorHAnsi"/>
          <w:sz w:val="22"/>
          <w:szCs w:val="22"/>
        </w:rPr>
        <w:t>Crs</w:t>
      </w:r>
      <w:proofErr w:type="spellEnd"/>
      <w:r>
        <w:rPr>
          <w:rFonts w:asciiTheme="minorHAnsi" w:hAnsiTheme="minorHAnsi"/>
          <w:sz w:val="22"/>
          <w:szCs w:val="22"/>
        </w:rPr>
        <w:t xml:space="preserve"> Keys/</w:t>
      </w:r>
      <w:proofErr w:type="spellStart"/>
      <w:r w:rsidR="00C150CE">
        <w:rPr>
          <w:rFonts w:asciiTheme="minorHAnsi" w:hAnsiTheme="minorHAnsi"/>
          <w:sz w:val="22"/>
          <w:szCs w:val="22"/>
        </w:rPr>
        <w:t>Greathead</w:t>
      </w:r>
      <w:proofErr w:type="spellEnd"/>
    </w:p>
    <w:p w:rsidR="00A96B9A" w:rsidRDefault="00A96B9A" w:rsidP="00C0636E">
      <w:pPr>
        <w:rPr>
          <w:rFonts w:asciiTheme="minorHAnsi" w:hAnsiTheme="minorHAnsi"/>
          <w:sz w:val="22"/>
          <w:szCs w:val="22"/>
        </w:rPr>
      </w:pPr>
    </w:p>
    <w:p w:rsidR="00C150CE" w:rsidRPr="00D42FB2" w:rsidRDefault="00C150CE" w:rsidP="00C0636E">
      <w:pPr>
        <w:rPr>
          <w:rFonts w:asciiTheme="minorHAnsi" w:hAnsiTheme="minorHAnsi"/>
          <w:sz w:val="22"/>
          <w:szCs w:val="22"/>
        </w:rPr>
      </w:pPr>
      <w:r>
        <w:rPr>
          <w:rFonts w:asciiTheme="minorHAnsi" w:hAnsiTheme="minorHAnsi"/>
          <w:sz w:val="22"/>
          <w:szCs w:val="22"/>
        </w:rPr>
        <w:t>CARRIED</w:t>
      </w:r>
    </w:p>
    <w:p w:rsidR="00CD324A" w:rsidRPr="00D42FB2" w:rsidRDefault="00CD324A" w:rsidP="00C0636E">
      <w:pPr>
        <w:rPr>
          <w:rFonts w:asciiTheme="minorHAnsi" w:hAnsiTheme="minorHAnsi"/>
          <w:sz w:val="22"/>
          <w:szCs w:val="22"/>
        </w:rPr>
      </w:pPr>
    </w:p>
    <w:p w:rsidR="003C70E0" w:rsidRPr="003C70E0" w:rsidRDefault="003C70E0" w:rsidP="00C0636E">
      <w:pPr>
        <w:tabs>
          <w:tab w:val="left" w:pos="720"/>
        </w:tabs>
        <w:rPr>
          <w:rFonts w:ascii="Calibri" w:eastAsia="Calibri" w:hAnsi="Calibri" w:cs="Calibri"/>
          <w:sz w:val="22"/>
          <w:szCs w:val="22"/>
          <w:lang w:val="en-NZ"/>
        </w:rPr>
      </w:pPr>
    </w:p>
    <w:p w:rsidR="003C70E0" w:rsidRPr="003C70E0" w:rsidRDefault="003C70E0" w:rsidP="00C0636E">
      <w:pPr>
        <w:jc w:val="right"/>
        <w:rPr>
          <w:rFonts w:ascii="Calibri" w:hAnsi="Calibri" w:cs="Calibri"/>
          <w:b/>
          <w:sz w:val="22"/>
          <w:szCs w:val="22"/>
          <w:u w:val="single"/>
        </w:rPr>
      </w:pPr>
      <w:r w:rsidRPr="003C70E0">
        <w:rPr>
          <w:rFonts w:ascii="Calibri" w:hAnsi="Calibri" w:cs="Calibri"/>
          <w:b/>
          <w:sz w:val="22"/>
          <w:szCs w:val="22"/>
          <w:u w:val="single"/>
        </w:rPr>
        <w:t xml:space="preserve">The meeting concluded at </w:t>
      </w:r>
      <w:r>
        <w:rPr>
          <w:rFonts w:ascii="Calibri" w:hAnsi="Calibri" w:cs="Calibri"/>
          <w:b/>
          <w:sz w:val="22"/>
          <w:szCs w:val="22"/>
          <w:u w:val="single"/>
        </w:rPr>
        <w:t>3.53</w:t>
      </w:r>
      <w:r w:rsidRPr="003C70E0">
        <w:rPr>
          <w:rFonts w:ascii="Calibri" w:hAnsi="Calibri" w:cs="Calibri"/>
          <w:b/>
          <w:sz w:val="22"/>
          <w:szCs w:val="22"/>
          <w:u w:val="single"/>
        </w:rPr>
        <w:t>pm</w:t>
      </w:r>
    </w:p>
    <w:p w:rsidR="003C70E0" w:rsidRPr="003C70E0" w:rsidRDefault="003C70E0" w:rsidP="00C0636E">
      <w:pPr>
        <w:jc w:val="right"/>
        <w:rPr>
          <w:rFonts w:ascii="Calibri" w:hAnsi="Calibri" w:cs="Calibri"/>
          <w:b/>
          <w:sz w:val="22"/>
          <w:szCs w:val="22"/>
          <w:u w:val="single"/>
        </w:rPr>
      </w:pPr>
    </w:p>
    <w:p w:rsidR="003C70E0" w:rsidRPr="003C70E0" w:rsidRDefault="003C70E0" w:rsidP="00C0636E">
      <w:pPr>
        <w:rPr>
          <w:rFonts w:ascii="Calibri" w:hAnsi="Calibri" w:cs="Calibri"/>
          <w:b/>
          <w:sz w:val="22"/>
          <w:szCs w:val="22"/>
          <w:u w:val="single"/>
        </w:rPr>
      </w:pPr>
    </w:p>
    <w:p w:rsidR="003C70E0" w:rsidRPr="003C70E0" w:rsidRDefault="003C70E0" w:rsidP="00C0636E">
      <w:pPr>
        <w:rPr>
          <w:rFonts w:ascii="Calibri" w:hAnsi="Calibri" w:cs="Calibri"/>
          <w:b/>
          <w:sz w:val="22"/>
          <w:szCs w:val="22"/>
          <w:u w:val="single"/>
        </w:rPr>
      </w:pPr>
    </w:p>
    <w:p w:rsidR="003C70E0" w:rsidRPr="003C70E0" w:rsidRDefault="003C70E0" w:rsidP="00C0636E">
      <w:pPr>
        <w:jc w:val="right"/>
        <w:rPr>
          <w:rFonts w:ascii="Calibri" w:hAnsi="Calibri" w:cs="Calibri"/>
          <w:sz w:val="22"/>
          <w:szCs w:val="22"/>
        </w:rPr>
      </w:pPr>
      <w:r w:rsidRPr="003C70E0">
        <w:rPr>
          <w:rFonts w:ascii="Calibri" w:hAnsi="Calibri" w:cs="Calibri"/>
          <w:sz w:val="22"/>
          <w:szCs w:val="22"/>
        </w:rPr>
        <w:t>……………………………………………….</w:t>
      </w:r>
    </w:p>
    <w:p w:rsidR="003C70E0" w:rsidRPr="003C70E0" w:rsidRDefault="003C70E0" w:rsidP="00C0636E">
      <w:pPr>
        <w:jc w:val="right"/>
        <w:rPr>
          <w:rFonts w:ascii="Calibri" w:hAnsi="Calibri" w:cs="Calibri"/>
          <w:b/>
          <w:sz w:val="22"/>
          <w:szCs w:val="22"/>
          <w:u w:val="single"/>
        </w:rPr>
      </w:pPr>
      <w:r w:rsidRPr="003C70E0">
        <w:rPr>
          <w:rFonts w:ascii="Calibri" w:hAnsi="Calibri" w:cs="Calibri"/>
          <w:b/>
          <w:sz w:val="22"/>
          <w:szCs w:val="22"/>
          <w:u w:val="single"/>
        </w:rPr>
        <w:t>Minutes Confirmed</w:t>
      </w:r>
    </w:p>
    <w:p w:rsidR="003C70E0" w:rsidRPr="003C70E0" w:rsidRDefault="003C70E0" w:rsidP="00C0636E">
      <w:pPr>
        <w:jc w:val="right"/>
        <w:rPr>
          <w:rFonts w:ascii="Calibri" w:hAnsi="Calibri" w:cs="Calibri"/>
          <w:b/>
          <w:sz w:val="22"/>
          <w:szCs w:val="22"/>
          <w:u w:val="single"/>
        </w:rPr>
      </w:pPr>
    </w:p>
    <w:p w:rsidR="003C70E0" w:rsidRPr="003C70E0" w:rsidRDefault="003C70E0" w:rsidP="00C0636E">
      <w:pPr>
        <w:jc w:val="right"/>
        <w:rPr>
          <w:rFonts w:ascii="Calibri" w:hAnsi="Calibri" w:cs="Calibri"/>
          <w:b/>
          <w:sz w:val="22"/>
          <w:szCs w:val="22"/>
          <w:u w:val="single"/>
        </w:rPr>
      </w:pPr>
    </w:p>
    <w:p w:rsidR="003C70E0" w:rsidRPr="003C70E0" w:rsidRDefault="003C70E0" w:rsidP="00C0636E">
      <w:pPr>
        <w:jc w:val="right"/>
        <w:rPr>
          <w:rFonts w:ascii="Calibri" w:hAnsi="Calibri" w:cs="Calibri"/>
          <w:sz w:val="22"/>
          <w:szCs w:val="22"/>
        </w:rPr>
      </w:pPr>
      <w:r w:rsidRPr="003C70E0">
        <w:rPr>
          <w:rFonts w:ascii="Calibri" w:hAnsi="Calibri" w:cs="Calibri"/>
          <w:sz w:val="22"/>
          <w:szCs w:val="22"/>
        </w:rPr>
        <w:t>........................................</w:t>
      </w:r>
    </w:p>
    <w:p w:rsidR="003C70E0" w:rsidRPr="003C70E0" w:rsidRDefault="003C70E0" w:rsidP="00C0636E">
      <w:pPr>
        <w:jc w:val="right"/>
        <w:rPr>
          <w:rFonts w:ascii="Calibri" w:hAnsi="Calibri" w:cs="Calibri"/>
          <w:b/>
          <w:sz w:val="22"/>
          <w:szCs w:val="22"/>
          <w:u w:val="single"/>
        </w:rPr>
      </w:pPr>
      <w:r w:rsidRPr="003C70E0">
        <w:rPr>
          <w:rFonts w:ascii="Calibri" w:hAnsi="Calibri" w:cs="Calibri"/>
          <w:b/>
          <w:sz w:val="22"/>
          <w:szCs w:val="22"/>
          <w:u w:val="single"/>
        </w:rPr>
        <w:t>Date</w:t>
      </w:r>
    </w:p>
    <w:p w:rsidR="001E6947" w:rsidRPr="00D42FB2" w:rsidRDefault="001E6947" w:rsidP="001E6947">
      <w:pPr>
        <w:pStyle w:val="Default"/>
        <w:rPr>
          <w:rFonts w:asciiTheme="minorHAnsi" w:hAnsiTheme="minorHAnsi"/>
          <w:b/>
          <w:sz w:val="22"/>
          <w:szCs w:val="22"/>
        </w:rPr>
      </w:pPr>
    </w:p>
    <w:p w:rsidR="001E6947" w:rsidRPr="00D42FB2" w:rsidRDefault="001E6947" w:rsidP="0028239F">
      <w:pPr>
        <w:spacing w:line="276" w:lineRule="auto"/>
        <w:rPr>
          <w:rFonts w:asciiTheme="minorHAnsi" w:hAnsiTheme="minorHAnsi"/>
          <w:b/>
          <w:sz w:val="22"/>
          <w:szCs w:val="22"/>
          <w:lang w:val="en-NZ"/>
        </w:rPr>
      </w:pPr>
    </w:p>
    <w:sectPr w:rsidR="001E6947" w:rsidRPr="00D42FB2" w:rsidSect="0038711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E6" w:rsidRDefault="001E02E6" w:rsidP="001F1B37">
      <w:r>
        <w:separator/>
      </w:r>
    </w:p>
  </w:endnote>
  <w:endnote w:type="continuationSeparator" w:id="0">
    <w:p w:rsidR="001E02E6" w:rsidRDefault="001E02E6" w:rsidP="001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Default="00040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Pr="00D90519" w:rsidRDefault="00C95F73" w:rsidP="00D90519">
    <w:pPr>
      <w:pStyle w:val="Foo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DOCPROPERTY ITEMID  \* MERGEFORMAT </w:instrText>
    </w:r>
    <w:r>
      <w:rPr>
        <w:rFonts w:ascii="Calibri" w:hAnsi="Calibri"/>
        <w:sz w:val="16"/>
        <w:szCs w:val="16"/>
      </w:rPr>
      <w:fldChar w:fldCharType="separate"/>
    </w:r>
    <w:r>
      <w:rPr>
        <w:rFonts w:ascii="Calibri" w:hAnsi="Calibri"/>
        <w:sz w:val="16"/>
        <w:szCs w:val="16"/>
      </w:rPr>
      <w:t>1.56615</w:t>
    </w:r>
    <w:r>
      <w:rPr>
        <w:rFonts w:ascii="Calibri" w:hAnsi="Calibri"/>
        <w:sz w:val="16"/>
        <w:szCs w:val="16"/>
      </w:rPr>
      <w:fldChar w:fldCharType="end"/>
    </w:r>
    <w:r w:rsidR="0004037A">
      <w:rPr>
        <w:rFonts w:ascii="Calibri" w:hAnsi="Calibri"/>
        <w:sz w:val="16"/>
        <w:szCs w:val="16"/>
      </w:rPr>
      <w:tab/>
    </w:r>
    <w:r w:rsidR="0004037A">
      <w:rPr>
        <w:rFonts w:ascii="Calibri" w:hAnsi="Calibri"/>
        <w:sz w:val="16"/>
        <w:szCs w:val="16"/>
      </w:rPr>
      <w:tab/>
    </w:r>
    <w:r w:rsidR="0004037A" w:rsidRPr="00D90519">
      <w:rPr>
        <w:rFonts w:ascii="Calibri" w:hAnsi="Calibri"/>
        <w:sz w:val="16"/>
        <w:szCs w:val="16"/>
      </w:rPr>
      <w:fldChar w:fldCharType="begin"/>
    </w:r>
    <w:r w:rsidR="0004037A" w:rsidRPr="00D90519">
      <w:rPr>
        <w:rFonts w:ascii="Calibri" w:hAnsi="Calibri"/>
        <w:sz w:val="16"/>
        <w:szCs w:val="16"/>
      </w:rPr>
      <w:instrText xml:space="preserve"> PAGE   \* MERGEFORMAT </w:instrText>
    </w:r>
    <w:r w:rsidR="0004037A" w:rsidRPr="00D90519">
      <w:rPr>
        <w:rFonts w:ascii="Calibri" w:hAnsi="Calibri"/>
        <w:sz w:val="16"/>
        <w:szCs w:val="16"/>
      </w:rPr>
      <w:fldChar w:fldCharType="separate"/>
    </w:r>
    <w:r w:rsidR="002C51E0">
      <w:rPr>
        <w:rFonts w:ascii="Calibri" w:hAnsi="Calibri"/>
        <w:noProof/>
        <w:sz w:val="16"/>
        <w:szCs w:val="16"/>
      </w:rPr>
      <w:t>4</w:t>
    </w:r>
    <w:r w:rsidR="0004037A" w:rsidRPr="00D90519">
      <w:rP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Default="0004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E6" w:rsidRDefault="001E02E6" w:rsidP="001F1B37">
      <w:r>
        <w:separator/>
      </w:r>
    </w:p>
  </w:footnote>
  <w:footnote w:type="continuationSeparator" w:id="0">
    <w:p w:rsidR="001E02E6" w:rsidRDefault="001E02E6" w:rsidP="001F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Default="0004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Default="00040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7A" w:rsidRDefault="0004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0ED"/>
    <w:multiLevelType w:val="hybridMultilevel"/>
    <w:tmpl w:val="5282B1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2729DC"/>
    <w:multiLevelType w:val="multilevel"/>
    <w:tmpl w:val="484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6408"/>
    <w:multiLevelType w:val="multilevel"/>
    <w:tmpl w:val="AA2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85E24"/>
    <w:multiLevelType w:val="hybridMultilevel"/>
    <w:tmpl w:val="90B0137C"/>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3884812"/>
    <w:multiLevelType w:val="hybridMultilevel"/>
    <w:tmpl w:val="4F8C3ECC"/>
    <w:lvl w:ilvl="0" w:tplc="A9C8D49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3954374"/>
    <w:multiLevelType w:val="multilevel"/>
    <w:tmpl w:val="065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55A12"/>
    <w:multiLevelType w:val="hybridMultilevel"/>
    <w:tmpl w:val="B29A4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B4E06B3"/>
    <w:multiLevelType w:val="multilevel"/>
    <w:tmpl w:val="6D2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F473F"/>
    <w:multiLevelType w:val="hybridMultilevel"/>
    <w:tmpl w:val="7CF2DB8A"/>
    <w:lvl w:ilvl="0" w:tplc="71927CC2">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37D51EF"/>
    <w:multiLevelType w:val="hybridMultilevel"/>
    <w:tmpl w:val="625AB010"/>
    <w:lvl w:ilvl="0" w:tplc="01DCA7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7C4E1BA3"/>
    <w:multiLevelType w:val="hybridMultilevel"/>
    <w:tmpl w:val="7C8EBAE6"/>
    <w:lvl w:ilvl="0" w:tplc="B502A8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5"/>
  </w:num>
  <w:num w:numId="5">
    <w:abstractNumId w:val="9"/>
  </w:num>
  <w:num w:numId="6">
    <w:abstractNumId w:val="0"/>
  </w:num>
  <w:num w:numId="7">
    <w:abstractNumId w:val="10"/>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58"/>
    <w:rsid w:val="000013E4"/>
    <w:rsid w:val="00004A41"/>
    <w:rsid w:val="00005AAA"/>
    <w:rsid w:val="00005B99"/>
    <w:rsid w:val="00012ED2"/>
    <w:rsid w:val="00022277"/>
    <w:rsid w:val="0003460A"/>
    <w:rsid w:val="0004037A"/>
    <w:rsid w:val="00041B17"/>
    <w:rsid w:val="0004627B"/>
    <w:rsid w:val="00047DF9"/>
    <w:rsid w:val="0005127F"/>
    <w:rsid w:val="000521A7"/>
    <w:rsid w:val="00055D74"/>
    <w:rsid w:val="00062979"/>
    <w:rsid w:val="00062AFD"/>
    <w:rsid w:val="00062C4B"/>
    <w:rsid w:val="00064206"/>
    <w:rsid w:val="00075DDC"/>
    <w:rsid w:val="00076936"/>
    <w:rsid w:val="00085028"/>
    <w:rsid w:val="0009121F"/>
    <w:rsid w:val="00093EA2"/>
    <w:rsid w:val="000A2755"/>
    <w:rsid w:val="000B2E53"/>
    <w:rsid w:val="000B4015"/>
    <w:rsid w:val="000B7FCD"/>
    <w:rsid w:val="000C52AC"/>
    <w:rsid w:val="000D0498"/>
    <w:rsid w:val="000E1A57"/>
    <w:rsid w:val="000E211F"/>
    <w:rsid w:val="000E2C10"/>
    <w:rsid w:val="000E4BA0"/>
    <w:rsid w:val="000E5776"/>
    <w:rsid w:val="00102753"/>
    <w:rsid w:val="00107DBA"/>
    <w:rsid w:val="00112889"/>
    <w:rsid w:val="00120C5A"/>
    <w:rsid w:val="00121AC8"/>
    <w:rsid w:val="00130C95"/>
    <w:rsid w:val="001444DB"/>
    <w:rsid w:val="001525BF"/>
    <w:rsid w:val="00153D4F"/>
    <w:rsid w:val="00157C1A"/>
    <w:rsid w:val="0016200A"/>
    <w:rsid w:val="001707DF"/>
    <w:rsid w:val="00170CE2"/>
    <w:rsid w:val="001810DD"/>
    <w:rsid w:val="00183596"/>
    <w:rsid w:val="00194E00"/>
    <w:rsid w:val="001A1436"/>
    <w:rsid w:val="001A5B67"/>
    <w:rsid w:val="001A64E1"/>
    <w:rsid w:val="001B05FE"/>
    <w:rsid w:val="001B0EF3"/>
    <w:rsid w:val="001B12CE"/>
    <w:rsid w:val="001C3F0A"/>
    <w:rsid w:val="001C4FF6"/>
    <w:rsid w:val="001E02E6"/>
    <w:rsid w:val="001E1E3A"/>
    <w:rsid w:val="001E3524"/>
    <w:rsid w:val="001E6933"/>
    <w:rsid w:val="001E6947"/>
    <w:rsid w:val="001F1B37"/>
    <w:rsid w:val="001F39CD"/>
    <w:rsid w:val="001F7A3C"/>
    <w:rsid w:val="00200BE0"/>
    <w:rsid w:val="0020360F"/>
    <w:rsid w:val="002042B4"/>
    <w:rsid w:val="00205894"/>
    <w:rsid w:val="002204B5"/>
    <w:rsid w:val="002234CB"/>
    <w:rsid w:val="00244FD6"/>
    <w:rsid w:val="00245A45"/>
    <w:rsid w:val="00264826"/>
    <w:rsid w:val="00265A84"/>
    <w:rsid w:val="002820B3"/>
    <w:rsid w:val="0028239F"/>
    <w:rsid w:val="00284EAD"/>
    <w:rsid w:val="0028730A"/>
    <w:rsid w:val="002A2D08"/>
    <w:rsid w:val="002A66BE"/>
    <w:rsid w:val="002B1EBA"/>
    <w:rsid w:val="002B5964"/>
    <w:rsid w:val="002B6D10"/>
    <w:rsid w:val="002B72D1"/>
    <w:rsid w:val="002C2D93"/>
    <w:rsid w:val="002C493A"/>
    <w:rsid w:val="002C51E0"/>
    <w:rsid w:val="002D0A71"/>
    <w:rsid w:val="002D3413"/>
    <w:rsid w:val="002D542E"/>
    <w:rsid w:val="002E64E5"/>
    <w:rsid w:val="002F0171"/>
    <w:rsid w:val="00304736"/>
    <w:rsid w:val="003076A4"/>
    <w:rsid w:val="00310CE2"/>
    <w:rsid w:val="00313D93"/>
    <w:rsid w:val="003231AD"/>
    <w:rsid w:val="003363A6"/>
    <w:rsid w:val="003412C9"/>
    <w:rsid w:val="003472E6"/>
    <w:rsid w:val="00351843"/>
    <w:rsid w:val="003544C0"/>
    <w:rsid w:val="003625D8"/>
    <w:rsid w:val="003741CA"/>
    <w:rsid w:val="00383618"/>
    <w:rsid w:val="00386FF0"/>
    <w:rsid w:val="00387118"/>
    <w:rsid w:val="00387833"/>
    <w:rsid w:val="00391AF7"/>
    <w:rsid w:val="003933E9"/>
    <w:rsid w:val="003A015D"/>
    <w:rsid w:val="003C4B86"/>
    <w:rsid w:val="003C70E0"/>
    <w:rsid w:val="003D3159"/>
    <w:rsid w:val="003D4769"/>
    <w:rsid w:val="003E6AE2"/>
    <w:rsid w:val="003E6B7D"/>
    <w:rsid w:val="003F4558"/>
    <w:rsid w:val="00404CCE"/>
    <w:rsid w:val="00420765"/>
    <w:rsid w:val="00420A6A"/>
    <w:rsid w:val="0043093F"/>
    <w:rsid w:val="004362DE"/>
    <w:rsid w:val="004456FD"/>
    <w:rsid w:val="004537D3"/>
    <w:rsid w:val="0045684F"/>
    <w:rsid w:val="004642C8"/>
    <w:rsid w:val="00473535"/>
    <w:rsid w:val="00476AFC"/>
    <w:rsid w:val="00482BEA"/>
    <w:rsid w:val="00484972"/>
    <w:rsid w:val="00487F8C"/>
    <w:rsid w:val="00492B5C"/>
    <w:rsid w:val="004941EF"/>
    <w:rsid w:val="0049775B"/>
    <w:rsid w:val="004A039B"/>
    <w:rsid w:val="004A1A71"/>
    <w:rsid w:val="004A55FC"/>
    <w:rsid w:val="004D3A31"/>
    <w:rsid w:val="004D3F8B"/>
    <w:rsid w:val="004E1E28"/>
    <w:rsid w:val="004E2600"/>
    <w:rsid w:val="004E28C6"/>
    <w:rsid w:val="004E5E47"/>
    <w:rsid w:val="004F30FD"/>
    <w:rsid w:val="004F7219"/>
    <w:rsid w:val="004F72C7"/>
    <w:rsid w:val="004F7AD2"/>
    <w:rsid w:val="00515CB0"/>
    <w:rsid w:val="0052089D"/>
    <w:rsid w:val="00526E23"/>
    <w:rsid w:val="00530446"/>
    <w:rsid w:val="00531126"/>
    <w:rsid w:val="00535347"/>
    <w:rsid w:val="005379B2"/>
    <w:rsid w:val="005476F6"/>
    <w:rsid w:val="0055440C"/>
    <w:rsid w:val="0056264E"/>
    <w:rsid w:val="005650CF"/>
    <w:rsid w:val="00565EED"/>
    <w:rsid w:val="00567FFC"/>
    <w:rsid w:val="00571496"/>
    <w:rsid w:val="005734F2"/>
    <w:rsid w:val="00575D9C"/>
    <w:rsid w:val="005779A4"/>
    <w:rsid w:val="005933FB"/>
    <w:rsid w:val="00597B5D"/>
    <w:rsid w:val="005A33BC"/>
    <w:rsid w:val="005A56DF"/>
    <w:rsid w:val="005A6AD5"/>
    <w:rsid w:val="005B04C4"/>
    <w:rsid w:val="005B4FD8"/>
    <w:rsid w:val="005C777C"/>
    <w:rsid w:val="005D3A2D"/>
    <w:rsid w:val="005F01BB"/>
    <w:rsid w:val="005F389D"/>
    <w:rsid w:val="006029FB"/>
    <w:rsid w:val="00604A52"/>
    <w:rsid w:val="006129BF"/>
    <w:rsid w:val="0061446D"/>
    <w:rsid w:val="00615FAD"/>
    <w:rsid w:val="00626C1F"/>
    <w:rsid w:val="0063080F"/>
    <w:rsid w:val="006320AC"/>
    <w:rsid w:val="0063693E"/>
    <w:rsid w:val="006407AF"/>
    <w:rsid w:val="0064433D"/>
    <w:rsid w:val="00651EC9"/>
    <w:rsid w:val="00655726"/>
    <w:rsid w:val="00682416"/>
    <w:rsid w:val="00685304"/>
    <w:rsid w:val="0068664B"/>
    <w:rsid w:val="00693D51"/>
    <w:rsid w:val="006A1D66"/>
    <w:rsid w:val="006A5F77"/>
    <w:rsid w:val="006B2C12"/>
    <w:rsid w:val="006C6708"/>
    <w:rsid w:val="006C7C2C"/>
    <w:rsid w:val="006D27C3"/>
    <w:rsid w:val="006D6539"/>
    <w:rsid w:val="006E788A"/>
    <w:rsid w:val="006F3216"/>
    <w:rsid w:val="0070400A"/>
    <w:rsid w:val="007111B2"/>
    <w:rsid w:val="007272A8"/>
    <w:rsid w:val="00755A46"/>
    <w:rsid w:val="00773048"/>
    <w:rsid w:val="0077565A"/>
    <w:rsid w:val="00776958"/>
    <w:rsid w:val="007769D6"/>
    <w:rsid w:val="00776E02"/>
    <w:rsid w:val="00781567"/>
    <w:rsid w:val="00782B25"/>
    <w:rsid w:val="0078652A"/>
    <w:rsid w:val="00793748"/>
    <w:rsid w:val="00794B2C"/>
    <w:rsid w:val="007964AB"/>
    <w:rsid w:val="007A3365"/>
    <w:rsid w:val="007A3AB7"/>
    <w:rsid w:val="007B06A9"/>
    <w:rsid w:val="007B7DE2"/>
    <w:rsid w:val="007C3A49"/>
    <w:rsid w:val="007C4379"/>
    <w:rsid w:val="007C521F"/>
    <w:rsid w:val="007C53E7"/>
    <w:rsid w:val="007E39AE"/>
    <w:rsid w:val="007F07FE"/>
    <w:rsid w:val="007F5FFC"/>
    <w:rsid w:val="00801AB6"/>
    <w:rsid w:val="00806392"/>
    <w:rsid w:val="00817936"/>
    <w:rsid w:val="00826BFB"/>
    <w:rsid w:val="00832D8B"/>
    <w:rsid w:val="00851440"/>
    <w:rsid w:val="00856DE5"/>
    <w:rsid w:val="008660BE"/>
    <w:rsid w:val="00867B21"/>
    <w:rsid w:val="00873910"/>
    <w:rsid w:val="00880F4B"/>
    <w:rsid w:val="008853D7"/>
    <w:rsid w:val="008854D3"/>
    <w:rsid w:val="00885B6B"/>
    <w:rsid w:val="00895AD9"/>
    <w:rsid w:val="008960BB"/>
    <w:rsid w:val="008A017E"/>
    <w:rsid w:val="008B1A2E"/>
    <w:rsid w:val="008B2117"/>
    <w:rsid w:val="008B6499"/>
    <w:rsid w:val="008C58CB"/>
    <w:rsid w:val="008D54EA"/>
    <w:rsid w:val="008D60E3"/>
    <w:rsid w:val="008F04EF"/>
    <w:rsid w:val="008F51D6"/>
    <w:rsid w:val="008F662B"/>
    <w:rsid w:val="009001B6"/>
    <w:rsid w:val="00900E35"/>
    <w:rsid w:val="009072DA"/>
    <w:rsid w:val="00912F60"/>
    <w:rsid w:val="00916334"/>
    <w:rsid w:val="009210D5"/>
    <w:rsid w:val="009232D6"/>
    <w:rsid w:val="009414D2"/>
    <w:rsid w:val="0095158F"/>
    <w:rsid w:val="00952458"/>
    <w:rsid w:val="00954A2E"/>
    <w:rsid w:val="00955D73"/>
    <w:rsid w:val="0096193C"/>
    <w:rsid w:val="009711E2"/>
    <w:rsid w:val="00977C33"/>
    <w:rsid w:val="00990E67"/>
    <w:rsid w:val="009A049D"/>
    <w:rsid w:val="009A5A71"/>
    <w:rsid w:val="009C05E2"/>
    <w:rsid w:val="009C3AD3"/>
    <w:rsid w:val="009C7D3D"/>
    <w:rsid w:val="009E169D"/>
    <w:rsid w:val="009E531B"/>
    <w:rsid w:val="009E7A32"/>
    <w:rsid w:val="009E7FF4"/>
    <w:rsid w:val="009F05F7"/>
    <w:rsid w:val="00A10078"/>
    <w:rsid w:val="00A115A0"/>
    <w:rsid w:val="00A12C9D"/>
    <w:rsid w:val="00A23ACA"/>
    <w:rsid w:val="00A32AF2"/>
    <w:rsid w:val="00A37751"/>
    <w:rsid w:val="00A412FC"/>
    <w:rsid w:val="00A43A53"/>
    <w:rsid w:val="00A45CAF"/>
    <w:rsid w:val="00A52C26"/>
    <w:rsid w:val="00A56693"/>
    <w:rsid w:val="00A6026E"/>
    <w:rsid w:val="00A649D9"/>
    <w:rsid w:val="00A701D1"/>
    <w:rsid w:val="00A76958"/>
    <w:rsid w:val="00A83410"/>
    <w:rsid w:val="00A85DD0"/>
    <w:rsid w:val="00A95786"/>
    <w:rsid w:val="00A96B9A"/>
    <w:rsid w:val="00AA10D8"/>
    <w:rsid w:val="00AA18AD"/>
    <w:rsid w:val="00AA20EA"/>
    <w:rsid w:val="00AA3F6D"/>
    <w:rsid w:val="00AA73E5"/>
    <w:rsid w:val="00AB2D49"/>
    <w:rsid w:val="00AB5943"/>
    <w:rsid w:val="00AB7781"/>
    <w:rsid w:val="00AC1897"/>
    <w:rsid w:val="00AC3FB7"/>
    <w:rsid w:val="00AC47B8"/>
    <w:rsid w:val="00AD47BC"/>
    <w:rsid w:val="00AD783E"/>
    <w:rsid w:val="00AF7D2D"/>
    <w:rsid w:val="00B00754"/>
    <w:rsid w:val="00B0646F"/>
    <w:rsid w:val="00B06CC5"/>
    <w:rsid w:val="00B11A64"/>
    <w:rsid w:val="00B14C14"/>
    <w:rsid w:val="00B16F8C"/>
    <w:rsid w:val="00B3088A"/>
    <w:rsid w:val="00B331CB"/>
    <w:rsid w:val="00B334B8"/>
    <w:rsid w:val="00B36F0C"/>
    <w:rsid w:val="00B42C4B"/>
    <w:rsid w:val="00B5354A"/>
    <w:rsid w:val="00B55A71"/>
    <w:rsid w:val="00B62F8D"/>
    <w:rsid w:val="00B71B47"/>
    <w:rsid w:val="00B76B8F"/>
    <w:rsid w:val="00B90D4D"/>
    <w:rsid w:val="00B933D9"/>
    <w:rsid w:val="00B96BCE"/>
    <w:rsid w:val="00BA15AA"/>
    <w:rsid w:val="00BB1126"/>
    <w:rsid w:val="00BB478D"/>
    <w:rsid w:val="00BB75A0"/>
    <w:rsid w:val="00BB776F"/>
    <w:rsid w:val="00BB7A53"/>
    <w:rsid w:val="00BC0AE7"/>
    <w:rsid w:val="00BC2459"/>
    <w:rsid w:val="00BD0C26"/>
    <w:rsid w:val="00BD7983"/>
    <w:rsid w:val="00BE3403"/>
    <w:rsid w:val="00BE358F"/>
    <w:rsid w:val="00BF15D1"/>
    <w:rsid w:val="00BF5876"/>
    <w:rsid w:val="00C01259"/>
    <w:rsid w:val="00C0636E"/>
    <w:rsid w:val="00C150CE"/>
    <w:rsid w:val="00C20B0E"/>
    <w:rsid w:val="00C20F67"/>
    <w:rsid w:val="00C242A4"/>
    <w:rsid w:val="00C243AD"/>
    <w:rsid w:val="00C25B8B"/>
    <w:rsid w:val="00C3380B"/>
    <w:rsid w:val="00C37FED"/>
    <w:rsid w:val="00C414F5"/>
    <w:rsid w:val="00C44A9C"/>
    <w:rsid w:val="00C46AD1"/>
    <w:rsid w:val="00C524B9"/>
    <w:rsid w:val="00C545FE"/>
    <w:rsid w:val="00C62627"/>
    <w:rsid w:val="00C67DEB"/>
    <w:rsid w:val="00C75276"/>
    <w:rsid w:val="00C80879"/>
    <w:rsid w:val="00C8179F"/>
    <w:rsid w:val="00C82418"/>
    <w:rsid w:val="00C85599"/>
    <w:rsid w:val="00C919CD"/>
    <w:rsid w:val="00C938AA"/>
    <w:rsid w:val="00C95F73"/>
    <w:rsid w:val="00CA3D6C"/>
    <w:rsid w:val="00CA4920"/>
    <w:rsid w:val="00CB2156"/>
    <w:rsid w:val="00CC67F7"/>
    <w:rsid w:val="00CC74DC"/>
    <w:rsid w:val="00CD2F9C"/>
    <w:rsid w:val="00CD324A"/>
    <w:rsid w:val="00CD7069"/>
    <w:rsid w:val="00CE50FB"/>
    <w:rsid w:val="00CF4668"/>
    <w:rsid w:val="00CF47F7"/>
    <w:rsid w:val="00CF4814"/>
    <w:rsid w:val="00D014D2"/>
    <w:rsid w:val="00D01B63"/>
    <w:rsid w:val="00D2104B"/>
    <w:rsid w:val="00D22002"/>
    <w:rsid w:val="00D22493"/>
    <w:rsid w:val="00D23991"/>
    <w:rsid w:val="00D309FD"/>
    <w:rsid w:val="00D32B54"/>
    <w:rsid w:val="00D35ECB"/>
    <w:rsid w:val="00D42FB2"/>
    <w:rsid w:val="00D53746"/>
    <w:rsid w:val="00D62548"/>
    <w:rsid w:val="00D62B13"/>
    <w:rsid w:val="00D647E6"/>
    <w:rsid w:val="00D77C5C"/>
    <w:rsid w:val="00D818C1"/>
    <w:rsid w:val="00D848A8"/>
    <w:rsid w:val="00D90519"/>
    <w:rsid w:val="00D907DB"/>
    <w:rsid w:val="00D90840"/>
    <w:rsid w:val="00D92C2C"/>
    <w:rsid w:val="00D95F2D"/>
    <w:rsid w:val="00D9706A"/>
    <w:rsid w:val="00DA7FF8"/>
    <w:rsid w:val="00DB3558"/>
    <w:rsid w:val="00DC4622"/>
    <w:rsid w:val="00DD6725"/>
    <w:rsid w:val="00DD7614"/>
    <w:rsid w:val="00DE3AB9"/>
    <w:rsid w:val="00DE562B"/>
    <w:rsid w:val="00E0161C"/>
    <w:rsid w:val="00E04877"/>
    <w:rsid w:val="00E137F4"/>
    <w:rsid w:val="00E2484C"/>
    <w:rsid w:val="00E24DB4"/>
    <w:rsid w:val="00E27E3B"/>
    <w:rsid w:val="00E30A76"/>
    <w:rsid w:val="00E32505"/>
    <w:rsid w:val="00E4075B"/>
    <w:rsid w:val="00E462AD"/>
    <w:rsid w:val="00E518D3"/>
    <w:rsid w:val="00E53749"/>
    <w:rsid w:val="00E61218"/>
    <w:rsid w:val="00E650EA"/>
    <w:rsid w:val="00E67BBA"/>
    <w:rsid w:val="00E73926"/>
    <w:rsid w:val="00E806E1"/>
    <w:rsid w:val="00E82385"/>
    <w:rsid w:val="00E87745"/>
    <w:rsid w:val="00E95631"/>
    <w:rsid w:val="00EB5663"/>
    <w:rsid w:val="00EB715F"/>
    <w:rsid w:val="00EB744C"/>
    <w:rsid w:val="00ED112E"/>
    <w:rsid w:val="00ED1240"/>
    <w:rsid w:val="00ED2A23"/>
    <w:rsid w:val="00EE4FBB"/>
    <w:rsid w:val="00EE5D0C"/>
    <w:rsid w:val="00EE7703"/>
    <w:rsid w:val="00EF40C9"/>
    <w:rsid w:val="00F05E01"/>
    <w:rsid w:val="00F06876"/>
    <w:rsid w:val="00F07A27"/>
    <w:rsid w:val="00F2620C"/>
    <w:rsid w:val="00F422E0"/>
    <w:rsid w:val="00F42EF4"/>
    <w:rsid w:val="00F50E6B"/>
    <w:rsid w:val="00F62146"/>
    <w:rsid w:val="00F66A81"/>
    <w:rsid w:val="00F70B93"/>
    <w:rsid w:val="00F77F7F"/>
    <w:rsid w:val="00F80A55"/>
    <w:rsid w:val="00F95CD3"/>
    <w:rsid w:val="00FA1D31"/>
    <w:rsid w:val="00FA2693"/>
    <w:rsid w:val="00FA2743"/>
    <w:rsid w:val="00FA3D48"/>
    <w:rsid w:val="00FA432F"/>
    <w:rsid w:val="00FB00C3"/>
    <w:rsid w:val="00FB5241"/>
    <w:rsid w:val="00FC0E81"/>
    <w:rsid w:val="00FC547E"/>
    <w:rsid w:val="00FD37D8"/>
    <w:rsid w:val="00FD68F8"/>
    <w:rsid w:val="00FF2A93"/>
    <w:rsid w:val="00FF510A"/>
    <w:rsid w:val="00FF6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3D9"/>
    <w:rPr>
      <w:color w:val="0000FF"/>
      <w:u w:val="single"/>
    </w:rPr>
  </w:style>
  <w:style w:type="paragraph" w:styleId="Header">
    <w:name w:val="header"/>
    <w:basedOn w:val="Normal"/>
    <w:link w:val="HeaderChar"/>
    <w:rsid w:val="001F1B37"/>
    <w:pPr>
      <w:tabs>
        <w:tab w:val="center" w:pos="4513"/>
        <w:tab w:val="right" w:pos="9026"/>
      </w:tabs>
    </w:pPr>
  </w:style>
  <w:style w:type="character" w:customStyle="1" w:styleId="HeaderChar">
    <w:name w:val="Header Char"/>
    <w:link w:val="Header"/>
    <w:rsid w:val="001F1B37"/>
    <w:rPr>
      <w:lang w:val="en-GB" w:eastAsia="en-US"/>
    </w:rPr>
  </w:style>
  <w:style w:type="paragraph" w:styleId="Footer">
    <w:name w:val="footer"/>
    <w:basedOn w:val="Normal"/>
    <w:link w:val="FooterChar"/>
    <w:uiPriority w:val="99"/>
    <w:rsid w:val="001F1B37"/>
    <w:pPr>
      <w:tabs>
        <w:tab w:val="center" w:pos="4513"/>
        <w:tab w:val="right" w:pos="9026"/>
      </w:tabs>
    </w:pPr>
  </w:style>
  <w:style w:type="character" w:customStyle="1" w:styleId="FooterChar">
    <w:name w:val="Footer Char"/>
    <w:link w:val="Footer"/>
    <w:uiPriority w:val="99"/>
    <w:rsid w:val="001F1B37"/>
    <w:rPr>
      <w:lang w:val="en-GB" w:eastAsia="en-US"/>
    </w:rPr>
  </w:style>
  <w:style w:type="paragraph" w:styleId="BalloonText">
    <w:name w:val="Balloon Text"/>
    <w:basedOn w:val="Normal"/>
    <w:link w:val="BalloonTextChar"/>
    <w:rsid w:val="004941EF"/>
    <w:rPr>
      <w:rFonts w:ascii="Tahoma" w:hAnsi="Tahoma" w:cs="Tahoma"/>
      <w:sz w:val="16"/>
      <w:szCs w:val="16"/>
    </w:rPr>
  </w:style>
  <w:style w:type="character" w:customStyle="1" w:styleId="BalloonTextChar">
    <w:name w:val="Balloon Text Char"/>
    <w:link w:val="BalloonText"/>
    <w:rsid w:val="004941EF"/>
    <w:rPr>
      <w:rFonts w:ascii="Tahoma" w:hAnsi="Tahoma" w:cs="Tahoma"/>
      <w:sz w:val="16"/>
      <w:szCs w:val="16"/>
      <w:lang w:val="en-GB" w:eastAsia="en-US"/>
    </w:rPr>
  </w:style>
  <w:style w:type="paragraph" w:styleId="ListParagraph">
    <w:name w:val="List Paragraph"/>
    <w:basedOn w:val="Normal"/>
    <w:uiPriority w:val="34"/>
    <w:qFormat/>
    <w:rsid w:val="00387833"/>
    <w:pPr>
      <w:ind w:left="720"/>
      <w:contextualSpacing/>
    </w:pPr>
  </w:style>
  <w:style w:type="paragraph" w:customStyle="1" w:styleId="Default">
    <w:name w:val="Default"/>
    <w:rsid w:val="001E694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3D9"/>
    <w:rPr>
      <w:color w:val="0000FF"/>
      <w:u w:val="single"/>
    </w:rPr>
  </w:style>
  <w:style w:type="paragraph" w:styleId="Header">
    <w:name w:val="header"/>
    <w:basedOn w:val="Normal"/>
    <w:link w:val="HeaderChar"/>
    <w:rsid w:val="001F1B37"/>
    <w:pPr>
      <w:tabs>
        <w:tab w:val="center" w:pos="4513"/>
        <w:tab w:val="right" w:pos="9026"/>
      </w:tabs>
    </w:pPr>
  </w:style>
  <w:style w:type="character" w:customStyle="1" w:styleId="HeaderChar">
    <w:name w:val="Header Char"/>
    <w:link w:val="Header"/>
    <w:rsid w:val="001F1B37"/>
    <w:rPr>
      <w:lang w:val="en-GB" w:eastAsia="en-US"/>
    </w:rPr>
  </w:style>
  <w:style w:type="paragraph" w:styleId="Footer">
    <w:name w:val="footer"/>
    <w:basedOn w:val="Normal"/>
    <w:link w:val="FooterChar"/>
    <w:uiPriority w:val="99"/>
    <w:rsid w:val="001F1B37"/>
    <w:pPr>
      <w:tabs>
        <w:tab w:val="center" w:pos="4513"/>
        <w:tab w:val="right" w:pos="9026"/>
      </w:tabs>
    </w:pPr>
  </w:style>
  <w:style w:type="character" w:customStyle="1" w:styleId="FooterChar">
    <w:name w:val="Footer Char"/>
    <w:link w:val="Footer"/>
    <w:uiPriority w:val="99"/>
    <w:rsid w:val="001F1B37"/>
    <w:rPr>
      <w:lang w:val="en-GB" w:eastAsia="en-US"/>
    </w:rPr>
  </w:style>
  <w:style w:type="paragraph" w:styleId="BalloonText">
    <w:name w:val="Balloon Text"/>
    <w:basedOn w:val="Normal"/>
    <w:link w:val="BalloonTextChar"/>
    <w:rsid w:val="004941EF"/>
    <w:rPr>
      <w:rFonts w:ascii="Tahoma" w:hAnsi="Tahoma" w:cs="Tahoma"/>
      <w:sz w:val="16"/>
      <w:szCs w:val="16"/>
    </w:rPr>
  </w:style>
  <w:style w:type="character" w:customStyle="1" w:styleId="BalloonTextChar">
    <w:name w:val="Balloon Text Char"/>
    <w:link w:val="BalloonText"/>
    <w:rsid w:val="004941EF"/>
    <w:rPr>
      <w:rFonts w:ascii="Tahoma" w:hAnsi="Tahoma" w:cs="Tahoma"/>
      <w:sz w:val="16"/>
      <w:szCs w:val="16"/>
      <w:lang w:val="en-GB" w:eastAsia="en-US"/>
    </w:rPr>
  </w:style>
  <w:style w:type="paragraph" w:styleId="ListParagraph">
    <w:name w:val="List Paragraph"/>
    <w:basedOn w:val="Normal"/>
    <w:uiPriority w:val="34"/>
    <w:qFormat/>
    <w:rsid w:val="00387833"/>
    <w:pPr>
      <w:ind w:left="720"/>
      <w:contextualSpacing/>
    </w:pPr>
  </w:style>
  <w:style w:type="paragraph" w:customStyle="1" w:styleId="Default">
    <w:name w:val="Default"/>
    <w:rsid w:val="001E69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5899">
      <w:bodyDiv w:val="1"/>
      <w:marLeft w:val="0"/>
      <w:marRight w:val="0"/>
      <w:marTop w:val="0"/>
      <w:marBottom w:val="0"/>
      <w:divBdr>
        <w:top w:val="none" w:sz="0" w:space="0" w:color="auto"/>
        <w:left w:val="none" w:sz="0" w:space="0" w:color="auto"/>
        <w:bottom w:val="none" w:sz="0" w:space="0" w:color="auto"/>
        <w:right w:val="none" w:sz="0" w:space="0" w:color="auto"/>
      </w:divBdr>
      <w:divsChild>
        <w:div w:id="944727525">
          <w:marLeft w:val="0"/>
          <w:marRight w:val="0"/>
          <w:marTop w:val="0"/>
          <w:marBottom w:val="0"/>
          <w:divBdr>
            <w:top w:val="none" w:sz="0" w:space="0" w:color="auto"/>
            <w:left w:val="none" w:sz="0" w:space="0" w:color="auto"/>
            <w:bottom w:val="none" w:sz="0" w:space="0" w:color="auto"/>
            <w:right w:val="none" w:sz="0" w:space="0" w:color="auto"/>
          </w:divBdr>
        </w:div>
        <w:div w:id="1974826228">
          <w:marLeft w:val="0"/>
          <w:marRight w:val="0"/>
          <w:marTop w:val="0"/>
          <w:marBottom w:val="0"/>
          <w:divBdr>
            <w:top w:val="none" w:sz="0" w:space="0" w:color="auto"/>
            <w:left w:val="none" w:sz="0" w:space="0" w:color="auto"/>
            <w:bottom w:val="none" w:sz="0" w:space="0" w:color="auto"/>
            <w:right w:val="none" w:sz="0" w:space="0" w:color="auto"/>
          </w:divBdr>
        </w:div>
        <w:div w:id="1439333380">
          <w:marLeft w:val="0"/>
          <w:marRight w:val="0"/>
          <w:marTop w:val="0"/>
          <w:marBottom w:val="0"/>
          <w:divBdr>
            <w:top w:val="none" w:sz="0" w:space="0" w:color="auto"/>
            <w:left w:val="none" w:sz="0" w:space="0" w:color="auto"/>
            <w:bottom w:val="none" w:sz="0" w:space="0" w:color="auto"/>
            <w:right w:val="none" w:sz="0" w:space="0" w:color="auto"/>
          </w:divBdr>
        </w:div>
        <w:div w:id="1945962562">
          <w:marLeft w:val="0"/>
          <w:marRight w:val="0"/>
          <w:marTop w:val="0"/>
          <w:marBottom w:val="0"/>
          <w:divBdr>
            <w:top w:val="none" w:sz="0" w:space="0" w:color="auto"/>
            <w:left w:val="none" w:sz="0" w:space="0" w:color="auto"/>
            <w:bottom w:val="none" w:sz="0" w:space="0" w:color="auto"/>
            <w:right w:val="none" w:sz="0" w:space="0" w:color="auto"/>
          </w:divBdr>
        </w:div>
      </w:divsChild>
    </w:div>
    <w:div w:id="1594823930">
      <w:bodyDiv w:val="1"/>
      <w:marLeft w:val="0"/>
      <w:marRight w:val="0"/>
      <w:marTop w:val="0"/>
      <w:marBottom w:val="0"/>
      <w:divBdr>
        <w:top w:val="none" w:sz="0" w:space="0" w:color="auto"/>
        <w:left w:val="none" w:sz="0" w:space="0" w:color="auto"/>
        <w:bottom w:val="none" w:sz="0" w:space="0" w:color="auto"/>
        <w:right w:val="none" w:sz="0" w:space="0" w:color="auto"/>
      </w:divBdr>
      <w:divsChild>
        <w:div w:id="898130901">
          <w:marLeft w:val="0"/>
          <w:marRight w:val="0"/>
          <w:marTop w:val="0"/>
          <w:marBottom w:val="0"/>
          <w:divBdr>
            <w:top w:val="none" w:sz="0" w:space="0" w:color="auto"/>
            <w:left w:val="none" w:sz="0" w:space="0" w:color="auto"/>
            <w:bottom w:val="none" w:sz="0" w:space="0" w:color="auto"/>
            <w:right w:val="none" w:sz="0" w:space="0" w:color="auto"/>
          </w:divBdr>
        </w:div>
        <w:div w:id="833686560">
          <w:marLeft w:val="0"/>
          <w:marRight w:val="0"/>
          <w:marTop w:val="0"/>
          <w:marBottom w:val="0"/>
          <w:divBdr>
            <w:top w:val="none" w:sz="0" w:space="0" w:color="auto"/>
            <w:left w:val="none" w:sz="0" w:space="0" w:color="auto"/>
            <w:bottom w:val="none" w:sz="0" w:space="0" w:color="auto"/>
            <w:right w:val="none" w:sz="0" w:space="0" w:color="auto"/>
          </w:divBdr>
        </w:div>
        <w:div w:id="639532903">
          <w:marLeft w:val="0"/>
          <w:marRight w:val="0"/>
          <w:marTop w:val="0"/>
          <w:marBottom w:val="0"/>
          <w:divBdr>
            <w:top w:val="none" w:sz="0" w:space="0" w:color="auto"/>
            <w:left w:val="none" w:sz="0" w:space="0" w:color="auto"/>
            <w:bottom w:val="none" w:sz="0" w:space="0" w:color="auto"/>
            <w:right w:val="none" w:sz="0" w:space="0" w:color="auto"/>
          </w:divBdr>
        </w:div>
        <w:div w:id="21038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s\AppData\Roaming\Microsoft\Templates\cd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paper.dotx</Template>
  <TotalTime>11</TotalTime>
  <Pages>5</Pages>
  <Words>1385</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Carterton DC</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Sebire</dc:creator>
  <cp:lastModifiedBy>Sandra Hayes</cp:lastModifiedBy>
  <cp:revision>7</cp:revision>
  <cp:lastPrinted>2011-11-28T20:21:00Z</cp:lastPrinted>
  <dcterms:created xsi:type="dcterms:W3CDTF">2015-07-08T02:31:00Z</dcterms:created>
  <dcterms:modified xsi:type="dcterms:W3CDTF">2015-07-08T02:40:00Z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lpwstr>1.56615</vt:lpwstr>
  </property>
</Properties>
</file>