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7B" w:rsidRDefault="00C17775">
      <w:pPr>
        <w:tabs>
          <w:tab w:val="left" w:pos="567"/>
        </w:tabs>
        <w:rPr>
          <w:rFonts w:ascii="Arial" w:hAnsi="Arial"/>
        </w:rPr>
      </w:pPr>
      <w:r>
        <w:rPr>
          <w:noProof/>
          <w:lang w:eastAsia="en-N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2033270</wp:posOffset>
            </wp:positionH>
            <wp:positionV relativeFrom="paragraph">
              <wp:posOffset>-671195</wp:posOffset>
            </wp:positionV>
            <wp:extent cx="944880" cy="942975"/>
            <wp:effectExtent l="0" t="0" r="7620" b="9525"/>
            <wp:wrapTight wrapText="bothSides">
              <wp:wrapPolygon edited="0">
                <wp:start x="0" y="0"/>
                <wp:lineTo x="0" y="21382"/>
                <wp:lineTo x="21339" y="21382"/>
                <wp:lineTo x="21339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F7B" w:rsidRDefault="00852F7B">
      <w:pPr>
        <w:tabs>
          <w:tab w:val="left" w:pos="567"/>
        </w:tabs>
        <w:rPr>
          <w:rFonts w:ascii="Arial" w:hAnsi="Arial"/>
        </w:rPr>
      </w:pPr>
    </w:p>
    <w:p w:rsidR="00852F7B" w:rsidRDefault="00852F7B">
      <w:pPr>
        <w:tabs>
          <w:tab w:val="left" w:pos="567"/>
        </w:tabs>
        <w:rPr>
          <w:rFonts w:ascii="Arial" w:hAnsi="Arial"/>
        </w:rPr>
      </w:pPr>
    </w:p>
    <w:p w:rsidR="00852F7B" w:rsidRDefault="00852F7B">
      <w:pPr>
        <w:tabs>
          <w:tab w:val="left" w:pos="567"/>
          <w:tab w:val="left" w:pos="2835"/>
        </w:tabs>
        <w:ind w:left="5387" w:hanging="5387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u w:val="single"/>
        </w:rPr>
        <w:t>IN THE MATTER</w:t>
      </w:r>
      <w:r>
        <w:rPr>
          <w:rFonts w:ascii="Arial" w:hAnsi="Arial"/>
        </w:rPr>
        <w:tab/>
        <w:t xml:space="preserve">of the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</w:rPr>
            <w:t>Sale</w:t>
          </w:r>
        </w:smartTag>
      </w:smartTag>
      <w:r>
        <w:rPr>
          <w:rFonts w:ascii="Arial" w:hAnsi="Arial"/>
        </w:rPr>
        <w:t xml:space="preserve"> and Supply of Alcohol Act 2012</w:t>
      </w:r>
    </w:p>
    <w:p w:rsidR="00852F7B" w:rsidRDefault="00852F7B">
      <w:pPr>
        <w:tabs>
          <w:tab w:val="left" w:pos="567"/>
          <w:tab w:val="left" w:pos="2835"/>
        </w:tabs>
        <w:ind w:left="5387" w:hanging="5387"/>
        <w:rPr>
          <w:rFonts w:ascii="Arial" w:hAnsi="Arial"/>
        </w:rPr>
      </w:pPr>
    </w:p>
    <w:p w:rsidR="00852F7B" w:rsidRDefault="00852F7B">
      <w:pPr>
        <w:tabs>
          <w:tab w:val="left" w:pos="567"/>
          <w:tab w:val="left" w:pos="2835"/>
        </w:tabs>
        <w:ind w:left="5387" w:hanging="5387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>AND</w:t>
      </w:r>
    </w:p>
    <w:p w:rsidR="00852F7B" w:rsidRDefault="00852F7B">
      <w:pPr>
        <w:tabs>
          <w:tab w:val="left" w:pos="567"/>
          <w:tab w:val="left" w:pos="2835"/>
        </w:tabs>
        <w:ind w:left="5387" w:hanging="5387"/>
        <w:rPr>
          <w:rFonts w:ascii="Arial" w:hAnsi="Arial"/>
        </w:rPr>
      </w:pPr>
    </w:p>
    <w:p w:rsidR="00852F7B" w:rsidRPr="000E10A8" w:rsidRDefault="00852F7B">
      <w:pPr>
        <w:tabs>
          <w:tab w:val="left" w:pos="567"/>
          <w:tab w:val="left" w:pos="2835"/>
        </w:tabs>
        <w:ind w:left="5387" w:hanging="5387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proofErr w:type="gramStart"/>
      <w:r>
        <w:rPr>
          <w:rFonts w:ascii="Arial" w:hAnsi="Arial"/>
          <w:b/>
          <w:u w:val="single"/>
        </w:rPr>
        <w:t>IN THE MATTER</w:t>
      </w:r>
      <w:r>
        <w:rPr>
          <w:rFonts w:ascii="Arial" w:hAnsi="Arial"/>
        </w:rPr>
        <w:tab/>
        <w:t xml:space="preserve">of an application by </w:t>
      </w:r>
      <w:r w:rsidRPr="000E10A8">
        <w:rPr>
          <w:rFonts w:ascii="Arial" w:hAnsi="Arial"/>
          <w:b/>
        </w:rPr>
        <w:t>Catherine Thompson</w:t>
      </w:r>
      <w:r w:rsidRPr="000E10A8">
        <w:rPr>
          <w:rFonts w:ascii="Arial" w:hAnsi="Arial"/>
        </w:rPr>
        <w:t xml:space="preserve"> </w:t>
      </w:r>
      <w:r>
        <w:fldChar w:fldCharType="begin"/>
      </w:r>
      <w:r>
        <w:fldChar w:fldCharType="end"/>
      </w:r>
      <w:r w:rsidRPr="000E10A8">
        <w:rPr>
          <w:rFonts w:ascii="Arial" w:hAnsi="Arial"/>
        </w:rPr>
        <w:t xml:space="preserve"> </w:t>
      </w:r>
      <w:r>
        <w:rPr>
          <w:rFonts w:ascii="Arial" w:hAnsi="Arial"/>
        </w:rPr>
        <w:t xml:space="preserve">for a renewal club licence pursuant to </w:t>
      </w:r>
      <w:r w:rsidRPr="00C41723">
        <w:rPr>
          <w:rFonts w:ascii="Arial" w:hAnsi="Arial"/>
        </w:rPr>
        <w:t>s.</w:t>
      </w:r>
      <w:r>
        <w:rPr>
          <w:rFonts w:ascii="Arial" w:hAnsi="Arial"/>
        </w:rPr>
        <w:t xml:space="preserve">127 of the Act in respect of premises situated at </w:t>
      </w:r>
      <w:r>
        <w:fldChar w:fldCharType="begin"/>
      </w:r>
      <w:r>
        <w:fldChar w:fldCharType="end"/>
      </w:r>
      <w:r w:rsidRPr="000E10A8">
        <w:rPr>
          <w:rFonts w:ascii="Arial" w:hAnsi="Arial"/>
          <w:b/>
        </w:rPr>
        <w:t>Gladstone Road Carterton</w:t>
      </w:r>
      <w:r>
        <w:rPr>
          <w:rFonts w:ascii="Arial" w:hAnsi="Arial"/>
        </w:rPr>
        <w:t xml:space="preserve"> known as </w:t>
      </w:r>
      <w:r w:rsidRPr="000E10A8">
        <w:rPr>
          <w:rFonts w:ascii="Arial" w:hAnsi="Arial"/>
          <w:b/>
        </w:rPr>
        <w:t>Gladstone Rugby Football Club Inc</w:t>
      </w:r>
      <w:r>
        <w:rPr>
          <w:rFonts w:ascii="Arial" w:hAnsi="Arial"/>
          <w:b/>
        </w:rPr>
        <w:t>.</w:t>
      </w:r>
      <w:proofErr w:type="gramEnd"/>
    </w:p>
    <w:p w:rsidR="00852F7B" w:rsidRDefault="00852F7B">
      <w:pPr>
        <w:tabs>
          <w:tab w:val="left" w:pos="567"/>
        </w:tabs>
        <w:rPr>
          <w:rFonts w:ascii="Arial" w:hAnsi="Arial"/>
        </w:rPr>
      </w:pPr>
    </w:p>
    <w:p w:rsidR="00852F7B" w:rsidRDefault="00852F7B">
      <w:pPr>
        <w:tabs>
          <w:tab w:val="left" w:pos="567"/>
        </w:tabs>
        <w:rPr>
          <w:rFonts w:ascii="Arial" w:hAnsi="Arial"/>
        </w:rPr>
      </w:pPr>
    </w:p>
    <w:p w:rsidR="00852F7B" w:rsidRDefault="00852F7B">
      <w:pPr>
        <w:tabs>
          <w:tab w:val="left" w:pos="567"/>
        </w:tabs>
        <w:rPr>
          <w:rFonts w:ascii="Arial" w:hAnsi="Arial"/>
        </w:rPr>
      </w:pPr>
      <w:r>
        <w:rPr>
          <w:rFonts w:ascii="Arial" w:hAnsi="Arial"/>
          <w:b/>
          <w:u w:val="single"/>
        </w:rPr>
        <w:t>BEFORE THE</w:t>
      </w:r>
      <w:r>
        <w:rPr>
          <w:rFonts w:ascii="Arial" w:hAnsi="Arial"/>
          <w:b/>
          <w:u w:val="single"/>
        </w:rPr>
        <w:fldChar w:fldCharType="begin"/>
      </w:r>
      <w:r>
        <w:rPr>
          <w:rFonts w:ascii="Arial" w:hAnsi="Arial"/>
          <w:b/>
          <w:u w:val="single"/>
        </w:rPr>
        <w:instrText xml:space="preserve">  </w:instrText>
      </w:r>
      <w:r>
        <w:rPr>
          <w:rFonts w:ascii="Arial" w:hAnsi="Arial"/>
          <w:b/>
          <w:u w:val="single"/>
        </w:rPr>
        <w:fldChar w:fldCharType="end"/>
      </w:r>
      <w:r>
        <w:rPr>
          <w:rFonts w:ascii="Arial" w:hAnsi="Arial"/>
          <w:b/>
          <w:u w:val="single"/>
        </w:rPr>
        <w:t xml:space="preserve"> CARTERTON DISTRICT LICENSING COMMITTEE</w:t>
      </w:r>
    </w:p>
    <w:p w:rsidR="00852F7B" w:rsidRDefault="00852F7B">
      <w:pPr>
        <w:tabs>
          <w:tab w:val="left" w:pos="567"/>
        </w:tabs>
        <w:rPr>
          <w:rFonts w:ascii="Arial" w:hAnsi="Arial"/>
        </w:rPr>
      </w:pPr>
    </w:p>
    <w:p w:rsidR="00852F7B" w:rsidRDefault="00852F7B">
      <w:pPr>
        <w:tabs>
          <w:tab w:val="left" w:pos="567"/>
          <w:tab w:val="left" w:pos="1276"/>
        </w:tabs>
        <w:rPr>
          <w:rFonts w:ascii="Arial" w:hAnsi="Arial"/>
        </w:rPr>
      </w:pPr>
      <w:r>
        <w:rPr>
          <w:rFonts w:ascii="Arial" w:hAnsi="Arial"/>
        </w:rPr>
        <w:t>Deputy Chairperson:</w:t>
      </w:r>
      <w:r>
        <w:rPr>
          <w:rFonts w:ascii="Arial" w:hAnsi="Arial"/>
        </w:rPr>
        <w:tab/>
      </w:r>
      <w:r>
        <w:rPr>
          <w:rFonts w:ascii="Arial" w:hAnsi="Arial"/>
        </w:rPr>
        <w:tab/>
        <w:t>Jill Greathead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 </w:instrText>
      </w:r>
      <w:r>
        <w:rPr>
          <w:rFonts w:ascii="Arial" w:hAnsi="Arial"/>
        </w:rPr>
        <w:fldChar w:fldCharType="end"/>
      </w:r>
    </w:p>
    <w:p w:rsidR="00852F7B" w:rsidRDefault="00852F7B">
      <w:pPr>
        <w:tabs>
          <w:tab w:val="left" w:pos="567"/>
          <w:tab w:val="left" w:pos="1276"/>
        </w:tabs>
        <w:rPr>
          <w:rFonts w:ascii="Arial" w:hAnsi="Arial"/>
        </w:rPr>
      </w:pPr>
      <w:r>
        <w:rPr>
          <w:rFonts w:ascii="Arial" w:hAnsi="Arial"/>
        </w:rPr>
        <w:t>Secretary: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Colin Wright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 </w:instrText>
      </w:r>
      <w:r>
        <w:rPr>
          <w:rFonts w:ascii="Arial" w:hAnsi="Arial"/>
        </w:rPr>
        <w:fldChar w:fldCharType="end"/>
      </w:r>
    </w:p>
    <w:p w:rsidR="00852F7B" w:rsidRDefault="00852F7B">
      <w:pPr>
        <w:tabs>
          <w:tab w:val="left" w:pos="567"/>
        </w:tabs>
        <w:rPr>
          <w:rFonts w:ascii="Arial" w:hAnsi="Arial"/>
        </w:rPr>
      </w:pPr>
    </w:p>
    <w:p w:rsidR="00852F7B" w:rsidRDefault="00852F7B">
      <w:pPr>
        <w:tabs>
          <w:tab w:val="left" w:pos="567"/>
        </w:tabs>
        <w:rPr>
          <w:rFonts w:ascii="Arial" w:hAnsi="Arial"/>
        </w:rPr>
      </w:pPr>
    </w:p>
    <w:p w:rsidR="00852F7B" w:rsidRDefault="00852F7B">
      <w:pPr>
        <w:tabs>
          <w:tab w:val="left" w:pos="567"/>
        </w:tabs>
        <w:jc w:val="center"/>
        <w:rPr>
          <w:rFonts w:ascii="Arial" w:hAnsi="Arial"/>
        </w:rPr>
      </w:pPr>
      <w:r>
        <w:rPr>
          <w:rFonts w:ascii="Arial" w:hAnsi="Arial"/>
          <w:b/>
          <w:u w:val="single"/>
        </w:rPr>
        <w:t>DECISION</w:t>
      </w:r>
    </w:p>
    <w:p w:rsidR="00852F7B" w:rsidRDefault="00852F7B">
      <w:pPr>
        <w:tabs>
          <w:tab w:val="left" w:pos="567"/>
        </w:tabs>
        <w:rPr>
          <w:rFonts w:ascii="Arial" w:hAnsi="Arial"/>
        </w:rPr>
      </w:pPr>
    </w:p>
    <w:p w:rsidR="00852F7B" w:rsidRDefault="00852F7B">
      <w:pPr>
        <w:tabs>
          <w:tab w:val="left" w:pos="567"/>
        </w:tabs>
        <w:jc w:val="both"/>
        <w:rPr>
          <w:rFonts w:ascii="Arial" w:hAnsi="Arial"/>
        </w:rPr>
      </w:pPr>
      <w:r>
        <w:rPr>
          <w:rFonts w:ascii="Arial" w:hAnsi="Arial"/>
        </w:rPr>
        <w:t>This is an application by Catherine</w:t>
      </w:r>
      <w:r>
        <w:fldChar w:fldCharType="begin"/>
      </w:r>
      <w:r>
        <w:fldChar w:fldCharType="end"/>
      </w:r>
      <w:r>
        <w:rPr>
          <w:rFonts w:ascii="Arial" w:hAnsi="Arial"/>
        </w:rPr>
        <w:t xml:space="preserve"> Thompson for a renewal club licence in respect of </w:t>
      </w:r>
      <w:proofErr w:type="gramStart"/>
      <w:r>
        <w:rPr>
          <w:rFonts w:ascii="Arial" w:hAnsi="Arial"/>
        </w:rPr>
        <w:t>premises</w:t>
      </w:r>
      <w:proofErr w:type="gramEnd"/>
      <w:r>
        <w:rPr>
          <w:rFonts w:ascii="Arial" w:hAnsi="Arial"/>
        </w:rPr>
        <w:t xml:space="preserve"> situated at Gladstone Road Carterton</w:t>
      </w:r>
      <w:r>
        <w:fldChar w:fldCharType="begin"/>
      </w:r>
      <w:r>
        <w:fldChar w:fldCharType="end"/>
      </w:r>
      <w:r>
        <w:rPr>
          <w:rFonts w:ascii="Arial" w:hAnsi="Arial"/>
        </w:rPr>
        <w:t xml:space="preserve">, known as </w:t>
      </w:r>
      <w:r>
        <w:fldChar w:fldCharType="begin"/>
      </w:r>
      <w:r>
        <w:fldChar w:fldCharType="end"/>
      </w:r>
      <w:r w:rsidRPr="000E10A8">
        <w:rPr>
          <w:rFonts w:ascii="Arial" w:hAnsi="Arial"/>
        </w:rPr>
        <w:t>Gladstone Rugby Football Club Inc</w:t>
      </w:r>
      <w:r>
        <w:rPr>
          <w:rFonts w:ascii="Arial" w:hAnsi="Arial"/>
        </w:rPr>
        <w:t>.</w:t>
      </w:r>
    </w:p>
    <w:p w:rsidR="00852F7B" w:rsidRDefault="00852F7B">
      <w:pPr>
        <w:tabs>
          <w:tab w:val="left" w:pos="567"/>
        </w:tabs>
        <w:jc w:val="both"/>
        <w:rPr>
          <w:rFonts w:ascii="Arial" w:hAnsi="Arial"/>
        </w:rPr>
      </w:pPr>
    </w:p>
    <w:p w:rsidR="00852F7B" w:rsidRDefault="00852F7B">
      <w:pPr>
        <w:tabs>
          <w:tab w:val="left" w:pos="567"/>
        </w:tabs>
        <w:jc w:val="both"/>
        <w:rPr>
          <w:rFonts w:ascii="Arial" w:hAnsi="Arial"/>
        </w:rPr>
      </w:pPr>
      <w:r>
        <w:rPr>
          <w:rFonts w:ascii="Arial" w:hAnsi="Arial"/>
        </w:rPr>
        <w:t>The application was duly advertised and no objection or notice of desire to be heard has been received.  Accordingly we deal with the matter on the papers.</w:t>
      </w:r>
    </w:p>
    <w:p w:rsidR="00852F7B" w:rsidRDefault="00852F7B">
      <w:pPr>
        <w:tabs>
          <w:tab w:val="left" w:pos="567"/>
        </w:tabs>
        <w:jc w:val="both"/>
        <w:rPr>
          <w:rFonts w:ascii="Arial" w:hAnsi="Arial"/>
        </w:rPr>
      </w:pPr>
    </w:p>
    <w:p w:rsidR="00852F7B" w:rsidRDefault="00852F7B">
      <w:pPr>
        <w:tabs>
          <w:tab w:val="left" w:pos="567"/>
        </w:tabs>
        <w:jc w:val="both"/>
        <w:rPr>
          <w:rFonts w:ascii="Arial" w:hAnsi="Arial"/>
        </w:rPr>
      </w:pPr>
      <w:r>
        <w:rPr>
          <w:rFonts w:ascii="Arial" w:hAnsi="Arial"/>
        </w:rPr>
        <w:t>We are satisfied as to the matters to which we must have regard as set out in s.131 of the Act and we grant the applicant a renewal club licence authorising the sale and supply of liquor for consumption on the premises, to any person who is present on the premises.</w:t>
      </w:r>
    </w:p>
    <w:p w:rsidR="00852F7B" w:rsidRDefault="00852F7B">
      <w:pPr>
        <w:tabs>
          <w:tab w:val="left" w:pos="567"/>
        </w:tabs>
        <w:ind w:left="1134" w:hanging="1134"/>
        <w:jc w:val="both"/>
        <w:rPr>
          <w:rFonts w:ascii="Arial" w:hAnsi="Arial"/>
        </w:rPr>
      </w:pPr>
    </w:p>
    <w:p w:rsidR="00852F7B" w:rsidRDefault="00852F7B">
      <w:pPr>
        <w:tabs>
          <w:tab w:val="left" w:pos="567"/>
        </w:tabs>
        <w:jc w:val="both"/>
        <w:rPr>
          <w:rFonts w:ascii="Arial" w:hAnsi="Arial"/>
        </w:rPr>
      </w:pPr>
    </w:p>
    <w:p w:rsidR="00852F7B" w:rsidRDefault="00852F7B">
      <w:pPr>
        <w:tabs>
          <w:tab w:val="left" w:pos="567"/>
        </w:tabs>
        <w:ind w:left="1440" w:hanging="1440"/>
        <w:jc w:val="both"/>
        <w:rPr>
          <w:rFonts w:ascii="Arial" w:hAnsi="Arial"/>
        </w:rPr>
      </w:pPr>
    </w:p>
    <w:p w:rsidR="00852F7B" w:rsidRDefault="00852F7B">
      <w:pPr>
        <w:tabs>
          <w:tab w:val="left" w:pos="567"/>
        </w:tabs>
        <w:jc w:val="both"/>
        <w:rPr>
          <w:rFonts w:ascii="Arial" w:hAnsi="Arial"/>
          <w:b/>
          <w:u w:val="single"/>
        </w:rPr>
      </w:pPr>
    </w:p>
    <w:p w:rsidR="00852F7B" w:rsidRDefault="00852F7B">
      <w:pPr>
        <w:tabs>
          <w:tab w:val="left" w:pos="567"/>
        </w:tabs>
        <w:jc w:val="both"/>
        <w:rPr>
          <w:rFonts w:ascii="Arial" w:hAnsi="Arial"/>
        </w:rPr>
      </w:pPr>
      <w:r>
        <w:rPr>
          <w:rFonts w:ascii="Arial" w:hAnsi="Arial"/>
          <w:b/>
          <w:u w:val="single"/>
        </w:rPr>
        <w:t>DATED</w:t>
      </w:r>
      <w:r>
        <w:rPr>
          <w:rFonts w:ascii="Arial" w:hAnsi="Arial"/>
        </w:rPr>
        <w:t xml:space="preserve"> at Carterton this 27</w:t>
      </w:r>
      <w:r w:rsidRPr="000E10A8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day of May 2014.</w:t>
      </w:r>
    </w:p>
    <w:p w:rsidR="00852F7B" w:rsidRDefault="00852F7B">
      <w:pPr>
        <w:tabs>
          <w:tab w:val="left" w:pos="567"/>
        </w:tabs>
        <w:jc w:val="both"/>
        <w:rPr>
          <w:rFonts w:ascii="Arial" w:hAnsi="Arial"/>
        </w:rPr>
      </w:pPr>
    </w:p>
    <w:p w:rsidR="00852F7B" w:rsidRDefault="00C17775">
      <w:pPr>
        <w:tabs>
          <w:tab w:val="left" w:pos="567"/>
        </w:tabs>
        <w:jc w:val="both"/>
        <w:rPr>
          <w:rFonts w:ascii="Arial" w:hAnsi="Arial"/>
        </w:rPr>
      </w:pPr>
      <w:r>
        <w:rPr>
          <w:rFonts w:ascii="Arial" w:hAnsi="Arial"/>
          <w:noProof/>
          <w:lang w:eastAsia="en-NZ"/>
        </w:rPr>
        <w:drawing>
          <wp:inline distT="0" distB="0" distL="0" distR="0">
            <wp:extent cx="196215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F7B" w:rsidRDefault="00852F7B">
      <w:pPr>
        <w:tabs>
          <w:tab w:val="left" w:pos="567"/>
        </w:tabs>
        <w:jc w:val="both"/>
        <w:rPr>
          <w:rFonts w:ascii="Arial" w:hAnsi="Arial"/>
        </w:rPr>
      </w:pPr>
    </w:p>
    <w:p w:rsidR="00852F7B" w:rsidRDefault="00852F7B">
      <w:pPr>
        <w:tabs>
          <w:tab w:val="left" w:pos="567"/>
        </w:tabs>
        <w:jc w:val="both"/>
        <w:rPr>
          <w:rFonts w:ascii="Arial" w:hAnsi="Arial"/>
        </w:rPr>
      </w:pPr>
    </w:p>
    <w:p w:rsidR="00852F7B" w:rsidRDefault="00852F7B">
      <w:pPr>
        <w:tabs>
          <w:tab w:val="left" w:pos="567"/>
        </w:tabs>
        <w:jc w:val="both"/>
        <w:rPr>
          <w:rFonts w:ascii="Arial" w:hAnsi="Arial"/>
        </w:rPr>
      </w:pPr>
      <w:r>
        <w:rPr>
          <w:rFonts w:ascii="Arial" w:hAnsi="Arial"/>
        </w:rPr>
        <w:t>_____________________</w:t>
      </w:r>
    </w:p>
    <w:p w:rsidR="00852F7B" w:rsidRDefault="00852F7B">
      <w:pPr>
        <w:tabs>
          <w:tab w:val="left" w:pos="567"/>
        </w:tabs>
        <w:jc w:val="both"/>
        <w:rPr>
          <w:rFonts w:ascii="Arial" w:hAnsi="Arial"/>
        </w:rPr>
      </w:pPr>
      <w:r>
        <w:rPr>
          <w:rFonts w:ascii="Arial" w:hAnsi="Arial"/>
        </w:rPr>
        <w:t>Jill Greathead</w:t>
      </w:r>
    </w:p>
    <w:p w:rsidR="00852F7B" w:rsidRDefault="00852F7B">
      <w:pPr>
        <w:tabs>
          <w:tab w:val="left" w:pos="567"/>
        </w:tabs>
        <w:jc w:val="both"/>
        <w:rPr>
          <w:rFonts w:ascii="Arial" w:hAnsi="Arial"/>
        </w:rPr>
      </w:pPr>
      <w:r>
        <w:rPr>
          <w:rFonts w:ascii="Arial" w:hAnsi="Arial"/>
        </w:rPr>
        <w:t>Deputy Chairperson</w:t>
      </w:r>
    </w:p>
    <w:p w:rsidR="00852F7B" w:rsidRDefault="00852F7B" w:rsidP="00D6600C">
      <w:pPr>
        <w:tabs>
          <w:tab w:val="left" w:pos="567"/>
        </w:tabs>
        <w:jc w:val="both"/>
      </w:pPr>
      <w:r>
        <w:rPr>
          <w:rFonts w:ascii="Arial" w:hAnsi="Arial"/>
          <w:b/>
        </w:rPr>
        <w:t>Carterton District Licensing Committee</w:t>
      </w:r>
    </w:p>
    <w:sectPr w:rsidR="00852F7B" w:rsidSect="00FC11F1">
      <w:headerReference w:type="default" r:id="rId10"/>
      <w:headerReference w:type="first" r:id="rId11"/>
      <w:pgSz w:w="11907" w:h="16834"/>
      <w:pgMar w:top="1134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CC6" w:rsidRDefault="00DF3CC6">
      <w:r>
        <w:separator/>
      </w:r>
    </w:p>
  </w:endnote>
  <w:endnote w:type="continuationSeparator" w:id="0">
    <w:p w:rsidR="00DF3CC6" w:rsidRDefault="00DF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CC6" w:rsidRDefault="00DF3CC6">
      <w:r>
        <w:separator/>
      </w:r>
    </w:p>
  </w:footnote>
  <w:footnote w:type="continuationSeparator" w:id="0">
    <w:p w:rsidR="00DF3CC6" w:rsidRDefault="00DF3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F7B" w:rsidRDefault="00852F7B">
    <w:pPr>
      <w:pStyle w:val="Header"/>
      <w:jc w:val="center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>page \* arabic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2</w:t>
    </w:r>
    <w:r>
      <w:rPr>
        <w:rFonts w:ascii="Arial" w:hAnsi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F7B" w:rsidRPr="00277BF0" w:rsidRDefault="00852F7B" w:rsidP="00C53E51">
    <w:pPr>
      <w:tabs>
        <w:tab w:val="left" w:pos="567"/>
        <w:tab w:val="left" w:pos="5387"/>
      </w:tabs>
      <w:jc w:val="right"/>
      <w:rPr>
        <w:rFonts w:ascii="Arial" w:hAnsi="Arial"/>
        <w:sz w:val="16"/>
        <w:szCs w:val="16"/>
      </w:rPr>
    </w:pPr>
    <w:r w:rsidRPr="00277BF0">
      <w:rPr>
        <w:rFonts w:ascii="Arial" w:hAnsi="Arial"/>
        <w:sz w:val="16"/>
        <w:szCs w:val="16"/>
      </w:rPr>
      <w:t>Decision No.</w:t>
    </w:r>
    <w:r>
      <w:rPr>
        <w:rFonts w:ascii="Arial" w:hAnsi="Arial"/>
        <w:sz w:val="16"/>
        <w:szCs w:val="16"/>
      </w:rPr>
      <w:t>3754</w:t>
    </w:r>
  </w:p>
  <w:p w:rsidR="00852F7B" w:rsidRDefault="00852F7B" w:rsidP="00C53E51">
    <w:pPr>
      <w:tabs>
        <w:tab w:val="left" w:pos="567"/>
        <w:tab w:val="left" w:pos="5387"/>
      </w:tabs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NCS ref: CL0011</w:t>
    </w:r>
  </w:p>
  <w:p w:rsidR="00852F7B" w:rsidRPr="00C53E51" w:rsidRDefault="00852F7B" w:rsidP="00C53E51">
    <w:pPr>
      <w:tabs>
        <w:tab w:val="left" w:pos="567"/>
        <w:tab w:val="left" w:pos="5387"/>
      </w:tabs>
      <w:jc w:val="right"/>
      <w:rPr>
        <w:rFonts w:ascii="Arial" w:hAnsi="Arial"/>
        <w:sz w:val="16"/>
        <w:szCs w:val="16"/>
      </w:rPr>
    </w:pPr>
    <w:r w:rsidRPr="000E10A8">
      <w:rPr>
        <w:rFonts w:ascii="Arial" w:hAnsi="Arial"/>
        <w:sz w:val="16"/>
        <w:szCs w:val="16"/>
      </w:rPr>
      <w:t>ARLA ref: 43/CL/001/2014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BF"/>
    <w:multiLevelType w:val="singleLevel"/>
    <w:tmpl w:val="203C0900"/>
    <w:lvl w:ilvl="0">
      <w:start w:val="3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08793FB8"/>
    <w:multiLevelType w:val="singleLevel"/>
    <w:tmpl w:val="6C8EE5CA"/>
    <w:lvl w:ilvl="0">
      <w:start w:val="2"/>
      <w:numFmt w:val="lowerLetter"/>
      <w:lvlText w:val="(%1)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2">
    <w:nsid w:val="78867211"/>
    <w:multiLevelType w:val="singleLevel"/>
    <w:tmpl w:val="87BA806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u w:val="none"/>
      </w:rPr>
    </w:lvl>
  </w:abstractNum>
  <w:abstractNum w:abstractNumId="3">
    <w:nsid w:val="7EF55AC5"/>
    <w:multiLevelType w:val="singleLevel"/>
    <w:tmpl w:val="04A22FBC"/>
    <w:lvl w:ilvl="0">
      <w:start w:val="3"/>
      <w:numFmt w:val="lowerLetter"/>
      <w:lvlText w:val="(%1)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EB"/>
    <w:rsid w:val="00025884"/>
    <w:rsid w:val="00031671"/>
    <w:rsid w:val="00042B53"/>
    <w:rsid w:val="000E10A8"/>
    <w:rsid w:val="00116DE7"/>
    <w:rsid w:val="001D2C41"/>
    <w:rsid w:val="00256B4C"/>
    <w:rsid w:val="00273F1C"/>
    <w:rsid w:val="00277BF0"/>
    <w:rsid w:val="00293151"/>
    <w:rsid w:val="002B3071"/>
    <w:rsid w:val="00300461"/>
    <w:rsid w:val="0031600C"/>
    <w:rsid w:val="0035358D"/>
    <w:rsid w:val="003A66FC"/>
    <w:rsid w:val="003C4D65"/>
    <w:rsid w:val="00477418"/>
    <w:rsid w:val="00497F15"/>
    <w:rsid w:val="005178FB"/>
    <w:rsid w:val="00551B04"/>
    <w:rsid w:val="005558C9"/>
    <w:rsid w:val="0060536C"/>
    <w:rsid w:val="006528AC"/>
    <w:rsid w:val="00685978"/>
    <w:rsid w:val="006A05EA"/>
    <w:rsid w:val="006E01B7"/>
    <w:rsid w:val="00726901"/>
    <w:rsid w:val="007920C1"/>
    <w:rsid w:val="007C08EB"/>
    <w:rsid w:val="007F1CDA"/>
    <w:rsid w:val="0084537A"/>
    <w:rsid w:val="00847658"/>
    <w:rsid w:val="00852F7B"/>
    <w:rsid w:val="008A388E"/>
    <w:rsid w:val="008A4ACD"/>
    <w:rsid w:val="008C4265"/>
    <w:rsid w:val="00911293"/>
    <w:rsid w:val="009F7FE3"/>
    <w:rsid w:val="00B0449A"/>
    <w:rsid w:val="00BA4F0B"/>
    <w:rsid w:val="00BE1369"/>
    <w:rsid w:val="00C05D7A"/>
    <w:rsid w:val="00C133D8"/>
    <w:rsid w:val="00C17775"/>
    <w:rsid w:val="00C41723"/>
    <w:rsid w:val="00C53E51"/>
    <w:rsid w:val="00CB289C"/>
    <w:rsid w:val="00D25A4F"/>
    <w:rsid w:val="00D4498C"/>
    <w:rsid w:val="00D6548A"/>
    <w:rsid w:val="00D6600C"/>
    <w:rsid w:val="00DF3CC6"/>
    <w:rsid w:val="00EF78EB"/>
    <w:rsid w:val="00F62C73"/>
    <w:rsid w:val="00FB6EC7"/>
    <w:rsid w:val="00FC11F1"/>
    <w:rsid w:val="00FD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sz w:val="22"/>
        <w:szCs w:val="22"/>
        <w:lang w:val="en-NZ" w:eastAsia="en-N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C11F1"/>
    <w:rPr>
      <w:rFonts w:ascii="Book Antiqua" w:hAnsi="Book Antiqua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11F1"/>
    <w:pPr>
      <w:spacing w:before="240"/>
      <w:outlineLvl w:val="0"/>
    </w:pPr>
    <w:rPr>
      <w:rFonts w:ascii="Helv" w:hAnsi="Helv"/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11F1"/>
    <w:pPr>
      <w:spacing w:before="120"/>
      <w:outlineLvl w:val="1"/>
    </w:pPr>
    <w:rPr>
      <w:rFonts w:ascii="Helv" w:hAnsi="Helv"/>
      <w:b/>
    </w:rPr>
  </w:style>
  <w:style w:type="paragraph" w:styleId="Heading3">
    <w:name w:val="heading 3"/>
    <w:basedOn w:val="Normal"/>
    <w:next w:val="NormalIndent"/>
    <w:link w:val="Heading3Char"/>
    <w:uiPriority w:val="99"/>
    <w:qFormat/>
    <w:rsid w:val="00FC11F1"/>
    <w:pPr>
      <w:ind w:left="360"/>
      <w:outlineLvl w:val="2"/>
    </w:pPr>
    <w:rPr>
      <w:rFonts w:ascii="Tms Rmn" w:hAnsi="Tms Rmn"/>
      <w:b/>
    </w:rPr>
  </w:style>
  <w:style w:type="paragraph" w:styleId="Heading4">
    <w:name w:val="heading 4"/>
    <w:basedOn w:val="Normal"/>
    <w:next w:val="NormalIndent"/>
    <w:link w:val="Heading4Char"/>
    <w:uiPriority w:val="99"/>
    <w:qFormat/>
    <w:rsid w:val="00FC11F1"/>
    <w:pPr>
      <w:ind w:left="360"/>
      <w:outlineLvl w:val="3"/>
    </w:pPr>
    <w:rPr>
      <w:rFonts w:ascii="Tms Rmn" w:hAnsi="Tms Rmn"/>
      <w:u w:val="single"/>
    </w:rPr>
  </w:style>
  <w:style w:type="paragraph" w:styleId="Heading5">
    <w:name w:val="heading 5"/>
    <w:basedOn w:val="Normal"/>
    <w:next w:val="NormalIndent"/>
    <w:link w:val="Heading5Char"/>
    <w:uiPriority w:val="99"/>
    <w:qFormat/>
    <w:rsid w:val="00FC11F1"/>
    <w:pPr>
      <w:ind w:left="720"/>
      <w:outlineLvl w:val="4"/>
    </w:pPr>
    <w:rPr>
      <w:rFonts w:ascii="Tms Rmn" w:hAnsi="Tms Rmn"/>
      <w:b/>
      <w:sz w:val="20"/>
    </w:rPr>
  </w:style>
  <w:style w:type="paragraph" w:styleId="Heading6">
    <w:name w:val="heading 6"/>
    <w:basedOn w:val="Normal"/>
    <w:next w:val="NormalIndent"/>
    <w:link w:val="Heading6Char"/>
    <w:uiPriority w:val="99"/>
    <w:qFormat/>
    <w:rsid w:val="00FC11F1"/>
    <w:pPr>
      <w:ind w:left="720"/>
      <w:outlineLvl w:val="5"/>
    </w:pPr>
    <w:rPr>
      <w:rFonts w:ascii="Tms Rmn" w:hAnsi="Tms Rmn"/>
      <w:sz w:val="20"/>
      <w:u w:val="single"/>
    </w:rPr>
  </w:style>
  <w:style w:type="paragraph" w:styleId="Heading7">
    <w:name w:val="heading 7"/>
    <w:basedOn w:val="Normal"/>
    <w:next w:val="NormalIndent"/>
    <w:link w:val="Heading7Char"/>
    <w:uiPriority w:val="99"/>
    <w:qFormat/>
    <w:rsid w:val="00FC11F1"/>
    <w:pPr>
      <w:ind w:left="720"/>
      <w:outlineLvl w:val="6"/>
    </w:pPr>
    <w:rPr>
      <w:rFonts w:ascii="Tms Rmn" w:hAnsi="Tms Rmn"/>
      <w:i/>
      <w:sz w:val="20"/>
    </w:rPr>
  </w:style>
  <w:style w:type="paragraph" w:styleId="Heading8">
    <w:name w:val="heading 8"/>
    <w:basedOn w:val="Normal"/>
    <w:next w:val="NormalIndent"/>
    <w:link w:val="Heading8Char"/>
    <w:uiPriority w:val="99"/>
    <w:qFormat/>
    <w:rsid w:val="00FC11F1"/>
    <w:pPr>
      <w:ind w:left="720"/>
      <w:outlineLvl w:val="7"/>
    </w:pPr>
    <w:rPr>
      <w:rFonts w:ascii="Tms Rmn" w:hAnsi="Tms Rmn"/>
      <w:i/>
      <w:sz w:val="20"/>
    </w:rPr>
  </w:style>
  <w:style w:type="paragraph" w:styleId="Heading9">
    <w:name w:val="heading 9"/>
    <w:basedOn w:val="Normal"/>
    <w:next w:val="NormalIndent"/>
    <w:link w:val="Heading9Char"/>
    <w:uiPriority w:val="99"/>
    <w:qFormat/>
    <w:rsid w:val="00FC11F1"/>
    <w:pPr>
      <w:ind w:left="720"/>
      <w:outlineLvl w:val="8"/>
    </w:pPr>
    <w:rPr>
      <w:rFonts w:ascii="Tms Rmn" w:hAnsi="Tms Rm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307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B307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B3071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B3071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B3071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B3071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B3071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B3071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B3071"/>
    <w:rPr>
      <w:rFonts w:ascii="Cambria" w:hAnsi="Cambria" w:cs="Times New Roman"/>
      <w:lang w:eastAsia="en-US"/>
    </w:rPr>
  </w:style>
  <w:style w:type="paragraph" w:styleId="NormalIndent">
    <w:name w:val="Normal Indent"/>
    <w:basedOn w:val="Normal"/>
    <w:uiPriority w:val="99"/>
    <w:rsid w:val="00FC11F1"/>
    <w:pPr>
      <w:ind w:left="720"/>
    </w:pPr>
  </w:style>
  <w:style w:type="paragraph" w:styleId="Header">
    <w:name w:val="header"/>
    <w:basedOn w:val="Normal"/>
    <w:link w:val="HeaderChar"/>
    <w:uiPriority w:val="99"/>
    <w:rsid w:val="00FC11F1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B3071"/>
    <w:rPr>
      <w:rFonts w:ascii="Book Antiqua" w:hAnsi="Book Antiqua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FC11F1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FC11F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B3071"/>
    <w:rPr>
      <w:rFonts w:ascii="Book Antiqua" w:hAnsi="Book Antiqua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FC11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B3071"/>
    <w:rPr>
      <w:rFonts w:ascii="Book Antiqua" w:hAnsi="Book Antiqua"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FC11F1"/>
    <w:pPr>
      <w:tabs>
        <w:tab w:val="left" w:pos="567"/>
      </w:tabs>
      <w:ind w:left="570"/>
      <w:jc w:val="both"/>
    </w:pPr>
    <w:rPr>
      <w:rFonts w:ascii="Arial" w:hAnsi="Arial"/>
      <w:b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B3071"/>
    <w:rPr>
      <w:rFonts w:ascii="Book Antiqua" w:hAnsi="Book Antiqua" w:cs="Times New Roman"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C11F1"/>
    <w:pPr>
      <w:tabs>
        <w:tab w:val="left" w:pos="567"/>
      </w:tabs>
      <w:ind w:left="570"/>
      <w:jc w:val="both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B3071"/>
    <w:rPr>
      <w:rFonts w:ascii="Book Antiqua" w:hAnsi="Book Antiqua" w:cs="Times New Roman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FC11F1"/>
    <w:pPr>
      <w:tabs>
        <w:tab w:val="left" w:pos="567"/>
      </w:tabs>
      <w:ind w:left="567" w:hanging="567"/>
      <w:jc w:val="both"/>
    </w:pPr>
    <w:rPr>
      <w:rFonts w:ascii="Arial" w:hAnsi="Aria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B3071"/>
    <w:rPr>
      <w:rFonts w:ascii="Book Antiqua" w:hAnsi="Book Antiqua" w:cs="Times New Roman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rsid w:val="00BE1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E136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sz w:val="22"/>
        <w:szCs w:val="22"/>
        <w:lang w:val="en-NZ" w:eastAsia="en-N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C11F1"/>
    <w:rPr>
      <w:rFonts w:ascii="Book Antiqua" w:hAnsi="Book Antiqua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11F1"/>
    <w:pPr>
      <w:spacing w:before="240"/>
      <w:outlineLvl w:val="0"/>
    </w:pPr>
    <w:rPr>
      <w:rFonts w:ascii="Helv" w:hAnsi="Helv"/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11F1"/>
    <w:pPr>
      <w:spacing w:before="120"/>
      <w:outlineLvl w:val="1"/>
    </w:pPr>
    <w:rPr>
      <w:rFonts w:ascii="Helv" w:hAnsi="Helv"/>
      <w:b/>
    </w:rPr>
  </w:style>
  <w:style w:type="paragraph" w:styleId="Heading3">
    <w:name w:val="heading 3"/>
    <w:basedOn w:val="Normal"/>
    <w:next w:val="NormalIndent"/>
    <w:link w:val="Heading3Char"/>
    <w:uiPriority w:val="99"/>
    <w:qFormat/>
    <w:rsid w:val="00FC11F1"/>
    <w:pPr>
      <w:ind w:left="360"/>
      <w:outlineLvl w:val="2"/>
    </w:pPr>
    <w:rPr>
      <w:rFonts w:ascii="Tms Rmn" w:hAnsi="Tms Rmn"/>
      <w:b/>
    </w:rPr>
  </w:style>
  <w:style w:type="paragraph" w:styleId="Heading4">
    <w:name w:val="heading 4"/>
    <w:basedOn w:val="Normal"/>
    <w:next w:val="NormalIndent"/>
    <w:link w:val="Heading4Char"/>
    <w:uiPriority w:val="99"/>
    <w:qFormat/>
    <w:rsid w:val="00FC11F1"/>
    <w:pPr>
      <w:ind w:left="360"/>
      <w:outlineLvl w:val="3"/>
    </w:pPr>
    <w:rPr>
      <w:rFonts w:ascii="Tms Rmn" w:hAnsi="Tms Rmn"/>
      <w:u w:val="single"/>
    </w:rPr>
  </w:style>
  <w:style w:type="paragraph" w:styleId="Heading5">
    <w:name w:val="heading 5"/>
    <w:basedOn w:val="Normal"/>
    <w:next w:val="NormalIndent"/>
    <w:link w:val="Heading5Char"/>
    <w:uiPriority w:val="99"/>
    <w:qFormat/>
    <w:rsid w:val="00FC11F1"/>
    <w:pPr>
      <w:ind w:left="720"/>
      <w:outlineLvl w:val="4"/>
    </w:pPr>
    <w:rPr>
      <w:rFonts w:ascii="Tms Rmn" w:hAnsi="Tms Rmn"/>
      <w:b/>
      <w:sz w:val="20"/>
    </w:rPr>
  </w:style>
  <w:style w:type="paragraph" w:styleId="Heading6">
    <w:name w:val="heading 6"/>
    <w:basedOn w:val="Normal"/>
    <w:next w:val="NormalIndent"/>
    <w:link w:val="Heading6Char"/>
    <w:uiPriority w:val="99"/>
    <w:qFormat/>
    <w:rsid w:val="00FC11F1"/>
    <w:pPr>
      <w:ind w:left="720"/>
      <w:outlineLvl w:val="5"/>
    </w:pPr>
    <w:rPr>
      <w:rFonts w:ascii="Tms Rmn" w:hAnsi="Tms Rmn"/>
      <w:sz w:val="20"/>
      <w:u w:val="single"/>
    </w:rPr>
  </w:style>
  <w:style w:type="paragraph" w:styleId="Heading7">
    <w:name w:val="heading 7"/>
    <w:basedOn w:val="Normal"/>
    <w:next w:val="NormalIndent"/>
    <w:link w:val="Heading7Char"/>
    <w:uiPriority w:val="99"/>
    <w:qFormat/>
    <w:rsid w:val="00FC11F1"/>
    <w:pPr>
      <w:ind w:left="720"/>
      <w:outlineLvl w:val="6"/>
    </w:pPr>
    <w:rPr>
      <w:rFonts w:ascii="Tms Rmn" w:hAnsi="Tms Rmn"/>
      <w:i/>
      <w:sz w:val="20"/>
    </w:rPr>
  </w:style>
  <w:style w:type="paragraph" w:styleId="Heading8">
    <w:name w:val="heading 8"/>
    <w:basedOn w:val="Normal"/>
    <w:next w:val="NormalIndent"/>
    <w:link w:val="Heading8Char"/>
    <w:uiPriority w:val="99"/>
    <w:qFormat/>
    <w:rsid w:val="00FC11F1"/>
    <w:pPr>
      <w:ind w:left="720"/>
      <w:outlineLvl w:val="7"/>
    </w:pPr>
    <w:rPr>
      <w:rFonts w:ascii="Tms Rmn" w:hAnsi="Tms Rmn"/>
      <w:i/>
      <w:sz w:val="20"/>
    </w:rPr>
  </w:style>
  <w:style w:type="paragraph" w:styleId="Heading9">
    <w:name w:val="heading 9"/>
    <w:basedOn w:val="Normal"/>
    <w:next w:val="NormalIndent"/>
    <w:link w:val="Heading9Char"/>
    <w:uiPriority w:val="99"/>
    <w:qFormat/>
    <w:rsid w:val="00FC11F1"/>
    <w:pPr>
      <w:ind w:left="720"/>
      <w:outlineLvl w:val="8"/>
    </w:pPr>
    <w:rPr>
      <w:rFonts w:ascii="Tms Rmn" w:hAnsi="Tms Rm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307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B307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B3071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B3071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B3071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B3071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B3071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B3071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B3071"/>
    <w:rPr>
      <w:rFonts w:ascii="Cambria" w:hAnsi="Cambria" w:cs="Times New Roman"/>
      <w:lang w:eastAsia="en-US"/>
    </w:rPr>
  </w:style>
  <w:style w:type="paragraph" w:styleId="NormalIndent">
    <w:name w:val="Normal Indent"/>
    <w:basedOn w:val="Normal"/>
    <w:uiPriority w:val="99"/>
    <w:rsid w:val="00FC11F1"/>
    <w:pPr>
      <w:ind w:left="720"/>
    </w:pPr>
  </w:style>
  <w:style w:type="paragraph" w:styleId="Header">
    <w:name w:val="header"/>
    <w:basedOn w:val="Normal"/>
    <w:link w:val="HeaderChar"/>
    <w:uiPriority w:val="99"/>
    <w:rsid w:val="00FC11F1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B3071"/>
    <w:rPr>
      <w:rFonts w:ascii="Book Antiqua" w:hAnsi="Book Antiqua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FC11F1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FC11F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B3071"/>
    <w:rPr>
      <w:rFonts w:ascii="Book Antiqua" w:hAnsi="Book Antiqua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FC11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B3071"/>
    <w:rPr>
      <w:rFonts w:ascii="Book Antiqua" w:hAnsi="Book Antiqua"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FC11F1"/>
    <w:pPr>
      <w:tabs>
        <w:tab w:val="left" w:pos="567"/>
      </w:tabs>
      <w:ind w:left="570"/>
      <w:jc w:val="both"/>
    </w:pPr>
    <w:rPr>
      <w:rFonts w:ascii="Arial" w:hAnsi="Arial"/>
      <w:b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B3071"/>
    <w:rPr>
      <w:rFonts w:ascii="Book Antiqua" w:hAnsi="Book Antiqua" w:cs="Times New Roman"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C11F1"/>
    <w:pPr>
      <w:tabs>
        <w:tab w:val="left" w:pos="567"/>
      </w:tabs>
      <w:ind w:left="570"/>
      <w:jc w:val="both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B3071"/>
    <w:rPr>
      <w:rFonts w:ascii="Book Antiqua" w:hAnsi="Book Antiqua" w:cs="Times New Roman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FC11F1"/>
    <w:pPr>
      <w:tabs>
        <w:tab w:val="left" w:pos="567"/>
      </w:tabs>
      <w:ind w:left="567" w:hanging="567"/>
      <w:jc w:val="both"/>
    </w:pPr>
    <w:rPr>
      <w:rFonts w:ascii="Arial" w:hAnsi="Aria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B3071"/>
    <w:rPr>
      <w:rFonts w:ascii="Book Antiqua" w:hAnsi="Book Antiqua" w:cs="Times New Roman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rsid w:val="00BE1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E136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ston\AppData\Local\Microsoft\Windows\Temporary%20Internet%20Files\Content.Outlook\9E0O28WH\club%20renewal%20decision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club renewal decision template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LLAdec6 (general – on)</vt:lpstr>
    </vt:vector>
  </TitlesOfParts>
  <Company>HP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LLAdec6 (general – on)</dc:title>
  <dc:subject>Liquor Licensing Authority</dc:subject>
  <dc:creator>Brazendale</dc:creator>
  <cp:lastModifiedBy>Marie Johnston</cp:lastModifiedBy>
  <cp:revision>2</cp:revision>
  <cp:lastPrinted>2014-05-28T02:05:00Z</cp:lastPrinted>
  <dcterms:created xsi:type="dcterms:W3CDTF">2014-05-28T02:05:00Z</dcterms:created>
  <dcterms:modified xsi:type="dcterms:W3CDTF">2014-05-28T02:05:00Z</dcterms:modified>
</cp:coreProperties>
</file>