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73" w:rsidRDefault="0037348D">
      <w:pPr>
        <w:tabs>
          <w:tab w:val="left" w:pos="567"/>
        </w:tabs>
        <w:rPr>
          <w:rFonts w:ascii="Arial" w:hAnsi="Arial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-671195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2C73" w:rsidRDefault="00F62C73">
      <w:pPr>
        <w:tabs>
          <w:tab w:val="left" w:pos="567"/>
        </w:tabs>
        <w:rPr>
          <w:rFonts w:ascii="Arial" w:hAnsi="Arial"/>
        </w:rPr>
      </w:pPr>
    </w:p>
    <w:p w:rsidR="00F62C73" w:rsidRDefault="00F62C73">
      <w:pPr>
        <w:tabs>
          <w:tab w:val="left" w:pos="567"/>
        </w:tabs>
        <w:rPr>
          <w:rFonts w:ascii="Arial" w:hAnsi="Arial"/>
        </w:rPr>
      </w:pPr>
    </w:p>
    <w:p w:rsidR="00F62C73" w:rsidRDefault="00F62C73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</w:rPr>
            <w:t>Sale</w:t>
          </w:r>
        </w:smartTag>
      </w:smartTag>
      <w:r>
        <w:rPr>
          <w:rFonts w:ascii="Arial" w:hAnsi="Arial"/>
        </w:rPr>
        <w:t xml:space="preserve"> and Supply of Alcohol Act 2012</w:t>
      </w:r>
    </w:p>
    <w:p w:rsidR="00F62C73" w:rsidRDefault="00F62C73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F62C73" w:rsidRDefault="00F62C73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AND</w:t>
      </w:r>
    </w:p>
    <w:p w:rsidR="00F62C73" w:rsidRDefault="00F62C73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</w:p>
    <w:p w:rsidR="00F62C73" w:rsidRDefault="00F62C73">
      <w:pPr>
        <w:tabs>
          <w:tab w:val="left" w:pos="567"/>
          <w:tab w:val="left" w:pos="2835"/>
        </w:tabs>
        <w:ind w:left="5387" w:hanging="5387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u w:val="single"/>
        </w:rPr>
        <w:t>IN THE MATTER</w:t>
      </w:r>
      <w:r>
        <w:rPr>
          <w:rFonts w:ascii="Arial" w:hAnsi="Arial"/>
        </w:rPr>
        <w:tab/>
        <w:t xml:space="preserve">of an application by </w:t>
      </w:r>
      <w:r w:rsidR="002D6922">
        <w:rPr>
          <w:rFonts w:ascii="Arial" w:hAnsi="Arial"/>
          <w:b/>
        </w:rPr>
        <w:t xml:space="preserve">Club Carterton Incorporated </w:t>
      </w:r>
      <w:r>
        <w:rPr>
          <w:rFonts w:ascii="Arial" w:hAnsi="Arial"/>
        </w:rPr>
        <w:t xml:space="preserve">for a renewal club licence pursuant to </w:t>
      </w:r>
      <w:r w:rsidRPr="00C41723">
        <w:rPr>
          <w:rFonts w:ascii="Arial" w:hAnsi="Arial"/>
        </w:rPr>
        <w:t>s.</w:t>
      </w:r>
      <w:r>
        <w:rPr>
          <w:rFonts w:ascii="Arial" w:hAnsi="Arial"/>
        </w:rPr>
        <w:t xml:space="preserve">127 of the Act in respect of premises situated at </w:t>
      </w:r>
      <w:r w:rsidR="00E059AA" w:rsidRPr="002D6922">
        <w:rPr>
          <w:rFonts w:ascii="Arial" w:hAnsi="Arial" w:cs="Arial"/>
        </w:rPr>
        <w:fldChar w:fldCharType="begin"/>
      </w:r>
      <w:r w:rsidR="00E059AA" w:rsidRPr="002D6922">
        <w:rPr>
          <w:rFonts w:ascii="Arial" w:hAnsi="Arial" w:cs="Arial"/>
        </w:rPr>
        <w:fldChar w:fldCharType="end"/>
      </w:r>
      <w:r w:rsidR="002D6922" w:rsidRPr="002D6922">
        <w:rPr>
          <w:rFonts w:ascii="Arial" w:hAnsi="Arial" w:cs="Arial"/>
        </w:rPr>
        <w:t xml:space="preserve">35-77 Broadway, Carterton </w:t>
      </w:r>
      <w:r w:rsidR="002D6922">
        <w:rPr>
          <w:rFonts w:ascii="Arial" w:hAnsi="Arial"/>
        </w:rPr>
        <w:t xml:space="preserve"> known as Club Carterton Incorporated</w:t>
      </w:r>
      <w:r w:rsidR="00E059AA">
        <w:fldChar w:fldCharType="begin"/>
      </w:r>
      <w:r w:rsidR="00E059AA">
        <w:fldChar w:fldCharType="end"/>
      </w:r>
    </w:p>
    <w:p w:rsidR="00F62C73" w:rsidRDefault="00F62C73">
      <w:pPr>
        <w:tabs>
          <w:tab w:val="left" w:pos="567"/>
        </w:tabs>
        <w:rPr>
          <w:rFonts w:ascii="Arial" w:hAnsi="Arial"/>
        </w:rPr>
      </w:pPr>
      <w:bookmarkStart w:id="0" w:name="_GoBack"/>
      <w:bookmarkEnd w:id="0"/>
    </w:p>
    <w:p w:rsidR="00F62C73" w:rsidRDefault="00F62C73">
      <w:pPr>
        <w:tabs>
          <w:tab w:val="left" w:pos="567"/>
        </w:tabs>
        <w:rPr>
          <w:rFonts w:ascii="Arial" w:hAnsi="Arial"/>
        </w:rPr>
      </w:pPr>
    </w:p>
    <w:p w:rsidR="00F62C73" w:rsidRDefault="00F62C73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  <w:b/>
          <w:u w:val="single"/>
        </w:rPr>
        <w:t>BEFORE THE</w:t>
      </w:r>
      <w:r w:rsidR="00E059AA">
        <w:rPr>
          <w:rFonts w:ascii="Arial" w:hAnsi="Arial"/>
          <w:b/>
          <w:u w:val="single"/>
        </w:rPr>
        <w:fldChar w:fldCharType="begin"/>
      </w:r>
      <w:r>
        <w:rPr>
          <w:rFonts w:ascii="Arial" w:hAnsi="Arial"/>
          <w:b/>
          <w:u w:val="single"/>
        </w:rPr>
        <w:instrText xml:space="preserve">  </w:instrText>
      </w:r>
      <w:r w:rsidR="00E059AA">
        <w:rPr>
          <w:rFonts w:ascii="Arial" w:hAnsi="Arial"/>
          <w:b/>
          <w:u w:val="single"/>
        </w:rPr>
        <w:fldChar w:fldCharType="end"/>
      </w:r>
      <w:r>
        <w:rPr>
          <w:rFonts w:ascii="Arial" w:hAnsi="Arial"/>
          <w:b/>
          <w:u w:val="single"/>
        </w:rPr>
        <w:t xml:space="preserve"> CARTERTON DISTRICT LICENSING COMMITTEE</w:t>
      </w:r>
    </w:p>
    <w:p w:rsidR="00F62C73" w:rsidRDefault="00F62C73">
      <w:pPr>
        <w:tabs>
          <w:tab w:val="left" w:pos="567"/>
        </w:tabs>
        <w:rPr>
          <w:rFonts w:ascii="Arial" w:hAnsi="Arial"/>
        </w:rPr>
      </w:pPr>
    </w:p>
    <w:p w:rsidR="00F62C73" w:rsidRDefault="00F62C73">
      <w:pPr>
        <w:tabs>
          <w:tab w:val="left" w:pos="567"/>
          <w:tab w:val="left" w:pos="1276"/>
        </w:tabs>
        <w:rPr>
          <w:rFonts w:ascii="Arial" w:hAnsi="Arial"/>
        </w:rPr>
      </w:pPr>
      <w:r>
        <w:rPr>
          <w:rFonts w:ascii="Arial" w:hAnsi="Arial"/>
        </w:rPr>
        <w:t>Chairperson: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7348D">
        <w:rPr>
          <w:rFonts w:ascii="Arial" w:hAnsi="Arial"/>
        </w:rPr>
        <w:tab/>
      </w:r>
      <w:r w:rsidR="0037348D">
        <w:rPr>
          <w:rFonts w:ascii="Arial" w:hAnsi="Arial"/>
        </w:rPr>
        <w:tab/>
        <w:t>Elaine Brazendale</w:t>
      </w:r>
      <w:r w:rsidR="00E059AA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 w:rsidR="00E059AA">
        <w:rPr>
          <w:rFonts w:ascii="Arial" w:hAnsi="Arial"/>
        </w:rPr>
        <w:fldChar w:fldCharType="end"/>
      </w:r>
    </w:p>
    <w:p w:rsidR="00F62C73" w:rsidRDefault="00F62C73">
      <w:pPr>
        <w:tabs>
          <w:tab w:val="left" w:pos="567"/>
          <w:tab w:val="left" w:pos="1276"/>
        </w:tabs>
        <w:rPr>
          <w:rFonts w:ascii="Arial" w:hAnsi="Arial"/>
        </w:rPr>
      </w:pPr>
      <w:r>
        <w:rPr>
          <w:rFonts w:ascii="Arial" w:hAnsi="Arial"/>
        </w:rPr>
        <w:t>Secretary: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Colin Wright</w:t>
      </w:r>
      <w:r w:rsidR="00E059AA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 </w:instrText>
      </w:r>
      <w:r w:rsidR="00E059AA">
        <w:rPr>
          <w:rFonts w:ascii="Arial" w:hAnsi="Arial"/>
        </w:rPr>
        <w:fldChar w:fldCharType="end"/>
      </w:r>
    </w:p>
    <w:p w:rsidR="00F62C73" w:rsidRDefault="00F62C73">
      <w:pPr>
        <w:tabs>
          <w:tab w:val="left" w:pos="567"/>
        </w:tabs>
        <w:rPr>
          <w:rFonts w:ascii="Arial" w:hAnsi="Arial"/>
        </w:rPr>
      </w:pPr>
    </w:p>
    <w:p w:rsidR="00F62C73" w:rsidRDefault="00F62C73">
      <w:pPr>
        <w:tabs>
          <w:tab w:val="left" w:pos="567"/>
        </w:tabs>
        <w:rPr>
          <w:rFonts w:ascii="Arial" w:hAnsi="Arial"/>
        </w:rPr>
      </w:pPr>
    </w:p>
    <w:p w:rsidR="00F62C73" w:rsidRDefault="00F62C73">
      <w:pPr>
        <w:tabs>
          <w:tab w:val="left" w:pos="567"/>
        </w:tabs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DECISION</w:t>
      </w:r>
    </w:p>
    <w:p w:rsidR="00F62C73" w:rsidRDefault="00F62C73">
      <w:pPr>
        <w:tabs>
          <w:tab w:val="left" w:pos="567"/>
        </w:tabs>
        <w:rPr>
          <w:rFonts w:ascii="Arial" w:hAnsi="Arial"/>
        </w:rPr>
      </w:pPr>
    </w:p>
    <w:p w:rsidR="00F62C73" w:rsidRDefault="00F62C73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This is an application by </w:t>
      </w:r>
      <w:r w:rsidR="00E059AA"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MERGEFIELD "licensee" </w:instrText>
      </w:r>
      <w:r w:rsidR="00E059AA">
        <w:rPr>
          <w:rFonts w:ascii="Arial" w:hAnsi="Arial"/>
        </w:rPr>
        <w:fldChar w:fldCharType="separate"/>
      </w:r>
      <w:r w:rsidR="002D6922">
        <w:rPr>
          <w:rFonts w:ascii="Arial" w:hAnsi="Arial"/>
          <w:noProof/>
        </w:rPr>
        <w:t>Club Carterton Incorporated</w:t>
      </w:r>
      <w:r w:rsidR="00E059AA">
        <w:rPr>
          <w:rFonts w:ascii="Arial" w:hAnsi="Arial"/>
        </w:rPr>
        <w:fldChar w:fldCharType="end"/>
      </w:r>
      <w:r w:rsidR="00E059AA">
        <w:fldChar w:fldCharType="begin"/>
      </w:r>
      <w:r w:rsidR="00E059AA">
        <w:fldChar w:fldCharType="end"/>
      </w:r>
      <w:r>
        <w:rPr>
          <w:rFonts w:ascii="Arial" w:hAnsi="Arial"/>
        </w:rPr>
        <w:t xml:space="preserve"> for a renewal club licence in respect of premises situated at </w:t>
      </w:r>
      <w:r w:rsidR="002D6922">
        <w:rPr>
          <w:rFonts w:ascii="Arial" w:hAnsi="Arial"/>
        </w:rPr>
        <w:t>35-77 Broadway, Carterton</w:t>
      </w:r>
      <w:r w:rsidR="00E059AA">
        <w:fldChar w:fldCharType="begin"/>
      </w:r>
      <w:r w:rsidR="00E059AA">
        <w:fldChar w:fldCharType="end"/>
      </w:r>
      <w:r w:rsidR="002D6922">
        <w:t xml:space="preserve"> </w:t>
      </w:r>
      <w:r w:rsidR="002D6922">
        <w:rPr>
          <w:rFonts w:ascii="Arial" w:hAnsi="Arial" w:cs="Arial"/>
        </w:rPr>
        <w:t>and</w:t>
      </w:r>
      <w:r>
        <w:rPr>
          <w:rFonts w:ascii="Arial" w:hAnsi="Arial"/>
        </w:rPr>
        <w:t xml:space="preserve"> known as </w:t>
      </w:r>
      <w:r w:rsidR="002D6922">
        <w:rPr>
          <w:rFonts w:ascii="Arial" w:hAnsi="Arial"/>
        </w:rPr>
        <w:t>Club Carterton Incorporated</w:t>
      </w:r>
      <w:r w:rsidR="00E059AA">
        <w:fldChar w:fldCharType="begin"/>
      </w:r>
      <w:r w:rsidR="00E059AA">
        <w:fldChar w:fldCharType="end"/>
      </w:r>
      <w:r>
        <w:rPr>
          <w:rFonts w:ascii="Arial" w:hAnsi="Arial"/>
        </w:rPr>
        <w:t>.</w:t>
      </w:r>
    </w:p>
    <w:p w:rsidR="00F62C73" w:rsidRDefault="00F62C73">
      <w:pPr>
        <w:tabs>
          <w:tab w:val="left" w:pos="567"/>
        </w:tabs>
        <w:jc w:val="both"/>
        <w:rPr>
          <w:rFonts w:ascii="Arial" w:hAnsi="Arial"/>
        </w:rPr>
      </w:pPr>
    </w:p>
    <w:p w:rsidR="00F62C73" w:rsidRDefault="00F62C73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The application was duly advertised and no objection or notice of desire to be heard has been received.  Accordingly we deal with the matter on the papers.</w:t>
      </w:r>
    </w:p>
    <w:p w:rsidR="00F62C73" w:rsidRDefault="00F62C73">
      <w:pPr>
        <w:tabs>
          <w:tab w:val="left" w:pos="567"/>
        </w:tabs>
        <w:jc w:val="both"/>
        <w:rPr>
          <w:rFonts w:ascii="Arial" w:hAnsi="Arial"/>
        </w:rPr>
      </w:pPr>
    </w:p>
    <w:p w:rsidR="00F62C73" w:rsidRDefault="00F62C73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We are satisfied as to the matters to which we must have regard as set out in s.131 of the Act and we grant the applicant a renewal club licence authorising the sale and supply of liquor for consumption on the premises, to any person who is present on the premises</w:t>
      </w:r>
      <w:r w:rsidR="002D6922">
        <w:rPr>
          <w:rFonts w:ascii="Arial" w:hAnsi="Arial"/>
        </w:rPr>
        <w:t xml:space="preserve"> subject to the recommended conditions being on the Licence and including:</w:t>
      </w:r>
      <w:r>
        <w:rPr>
          <w:rFonts w:ascii="Arial" w:hAnsi="Arial"/>
        </w:rPr>
        <w:t>.</w:t>
      </w:r>
    </w:p>
    <w:p w:rsidR="002D6922" w:rsidRDefault="002D6922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Alcohol may only be sold on the following days and during the following hours:</w:t>
      </w:r>
    </w:p>
    <w:p w:rsidR="002D6922" w:rsidRPr="002D6922" w:rsidRDefault="002D6922">
      <w:pPr>
        <w:tabs>
          <w:tab w:val="left" w:pos="567"/>
        </w:tabs>
        <w:jc w:val="both"/>
        <w:rPr>
          <w:rFonts w:ascii="Arial" w:hAnsi="Arial"/>
          <w:b/>
        </w:rPr>
      </w:pPr>
      <w:r w:rsidRPr="002D6922">
        <w:rPr>
          <w:rFonts w:ascii="Arial" w:hAnsi="Arial"/>
          <w:b/>
        </w:rPr>
        <w:t xml:space="preserve">Monday- Sunday 10.00am - 1.00am the following day and on </w:t>
      </w:r>
    </w:p>
    <w:p w:rsidR="002D6922" w:rsidRPr="002D6922" w:rsidRDefault="002D6922">
      <w:pPr>
        <w:tabs>
          <w:tab w:val="left" w:pos="567"/>
        </w:tabs>
        <w:jc w:val="both"/>
        <w:rPr>
          <w:rFonts w:ascii="Arial" w:hAnsi="Arial"/>
          <w:b/>
        </w:rPr>
      </w:pPr>
      <w:r w:rsidRPr="002D6922">
        <w:rPr>
          <w:rFonts w:ascii="Arial" w:hAnsi="Arial"/>
          <w:b/>
        </w:rPr>
        <w:t>Anzac day- 6.00am- 1.00am the following day</w:t>
      </w:r>
    </w:p>
    <w:p w:rsidR="00F62C73" w:rsidRDefault="00F62C73">
      <w:pPr>
        <w:tabs>
          <w:tab w:val="left" w:pos="567"/>
        </w:tabs>
        <w:ind w:left="1134" w:hanging="1134"/>
        <w:jc w:val="both"/>
        <w:rPr>
          <w:rFonts w:ascii="Arial" w:hAnsi="Arial"/>
        </w:rPr>
      </w:pPr>
    </w:p>
    <w:p w:rsidR="00F62C73" w:rsidRDefault="00F62C73">
      <w:pPr>
        <w:tabs>
          <w:tab w:val="left" w:pos="567"/>
        </w:tabs>
        <w:jc w:val="both"/>
        <w:rPr>
          <w:rFonts w:ascii="Arial" w:hAnsi="Arial"/>
          <w:b/>
          <w:u w:val="single"/>
        </w:rPr>
      </w:pPr>
    </w:p>
    <w:p w:rsidR="00F62C73" w:rsidRPr="002D6922" w:rsidRDefault="00F62C73">
      <w:pPr>
        <w:tabs>
          <w:tab w:val="left" w:pos="567"/>
        </w:tabs>
        <w:jc w:val="both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DATED</w:t>
      </w:r>
      <w:r>
        <w:rPr>
          <w:rFonts w:ascii="Arial" w:hAnsi="Arial"/>
        </w:rPr>
        <w:t xml:space="preserve"> at Carterton this</w:t>
      </w:r>
      <w:r w:rsidR="002D6922">
        <w:rPr>
          <w:rFonts w:ascii="Arial" w:hAnsi="Arial"/>
        </w:rPr>
        <w:t xml:space="preserve"> </w:t>
      </w:r>
      <w:r w:rsidR="002D6922" w:rsidRPr="002D6922">
        <w:rPr>
          <w:rFonts w:ascii="Arial" w:hAnsi="Arial"/>
          <w:b/>
        </w:rPr>
        <w:t>13th</w:t>
      </w:r>
      <w:r w:rsidRPr="002D6922">
        <w:rPr>
          <w:rFonts w:ascii="Arial" w:hAnsi="Arial"/>
          <w:b/>
        </w:rPr>
        <w:t xml:space="preserve"> day of </w:t>
      </w:r>
      <w:r w:rsidR="002D6922" w:rsidRPr="002D6922">
        <w:rPr>
          <w:rFonts w:ascii="Arial" w:hAnsi="Arial"/>
          <w:b/>
        </w:rPr>
        <w:t>July 2015</w:t>
      </w:r>
    </w:p>
    <w:p w:rsidR="00F62C73" w:rsidRDefault="00F62C73">
      <w:pPr>
        <w:tabs>
          <w:tab w:val="left" w:pos="567"/>
        </w:tabs>
        <w:jc w:val="both"/>
        <w:rPr>
          <w:rFonts w:ascii="Arial" w:hAnsi="Arial"/>
        </w:rPr>
      </w:pPr>
    </w:p>
    <w:p w:rsidR="00F62C73" w:rsidRDefault="0037348D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  <w:noProof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C73" w:rsidRDefault="00F62C73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_____________________</w:t>
      </w:r>
    </w:p>
    <w:p w:rsidR="0037348D" w:rsidRDefault="0037348D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Elaine Brazendale</w:t>
      </w:r>
    </w:p>
    <w:p w:rsidR="00F62C73" w:rsidRDefault="00F62C73">
      <w:pPr>
        <w:tabs>
          <w:tab w:val="left" w:pos="567"/>
        </w:tabs>
        <w:jc w:val="both"/>
        <w:rPr>
          <w:rFonts w:ascii="Arial" w:hAnsi="Arial"/>
        </w:rPr>
      </w:pPr>
      <w:r>
        <w:rPr>
          <w:rFonts w:ascii="Arial" w:hAnsi="Arial"/>
        </w:rPr>
        <w:t>Chairperson</w:t>
      </w:r>
    </w:p>
    <w:p w:rsidR="00F62C73" w:rsidRDefault="00F62C73" w:rsidP="00D6600C">
      <w:pPr>
        <w:tabs>
          <w:tab w:val="left" w:pos="567"/>
        </w:tabs>
        <w:jc w:val="both"/>
      </w:pPr>
      <w:r>
        <w:rPr>
          <w:rFonts w:ascii="Arial" w:hAnsi="Arial"/>
          <w:b/>
        </w:rPr>
        <w:t>Carterton District Licensing Committee</w:t>
      </w:r>
    </w:p>
    <w:sectPr w:rsidR="00F62C73" w:rsidSect="00FC11F1">
      <w:headerReference w:type="default" r:id="rId9"/>
      <w:headerReference w:type="first" r:id="rId10"/>
      <w:pgSz w:w="11907" w:h="16834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F0A" w:rsidRDefault="008A1F0A">
      <w:r>
        <w:separator/>
      </w:r>
    </w:p>
  </w:endnote>
  <w:endnote w:type="continuationSeparator" w:id="0">
    <w:p w:rsidR="008A1F0A" w:rsidRDefault="008A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F0A" w:rsidRDefault="008A1F0A">
      <w:r>
        <w:separator/>
      </w:r>
    </w:p>
  </w:footnote>
  <w:footnote w:type="continuationSeparator" w:id="0">
    <w:p w:rsidR="008A1F0A" w:rsidRDefault="008A1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73" w:rsidRDefault="00E059AA">
    <w:pPr>
      <w:pStyle w:val="Header"/>
      <w:jc w:val="center"/>
      <w:rPr>
        <w:rFonts w:ascii="Arial" w:hAnsi="Arial"/>
      </w:rPr>
    </w:pPr>
    <w:r>
      <w:rPr>
        <w:rFonts w:ascii="Arial" w:hAnsi="Arial"/>
      </w:rPr>
      <w:fldChar w:fldCharType="begin"/>
    </w:r>
    <w:r w:rsidR="00F62C73">
      <w:rPr>
        <w:rFonts w:ascii="Arial" w:hAnsi="Arial"/>
      </w:rPr>
      <w:instrText>page \* arabic</w:instrText>
    </w:r>
    <w:r>
      <w:rPr>
        <w:rFonts w:ascii="Arial" w:hAnsi="Arial"/>
      </w:rPr>
      <w:fldChar w:fldCharType="separate"/>
    </w:r>
    <w:r w:rsidR="002D6922">
      <w:rPr>
        <w:rFonts w:ascii="Arial" w:hAnsi="Arial"/>
        <w:noProof/>
      </w:rPr>
      <w:t>2</w:t>
    </w:r>
    <w:r>
      <w:rPr>
        <w:rFonts w:ascii="Arial" w:hAnsi="Aria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73" w:rsidRPr="00C53E51" w:rsidRDefault="00F62C73" w:rsidP="00C53E5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2D6922">
      <w:rPr>
        <w:rFonts w:ascii="Arial" w:hAnsi="Arial"/>
        <w:sz w:val="16"/>
        <w:szCs w:val="16"/>
      </w:rPr>
      <w:t>CL0003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BF"/>
    <w:multiLevelType w:val="singleLevel"/>
    <w:tmpl w:val="203C090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8793FB8"/>
    <w:multiLevelType w:val="singleLevel"/>
    <w:tmpl w:val="6C8EE5CA"/>
    <w:lvl w:ilvl="0">
      <w:start w:val="2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2">
    <w:nsid w:val="78867211"/>
    <w:multiLevelType w:val="singleLevel"/>
    <w:tmpl w:val="87BA806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u w:val="none"/>
      </w:rPr>
    </w:lvl>
  </w:abstractNum>
  <w:abstractNum w:abstractNumId="3">
    <w:nsid w:val="7EF55AC5"/>
    <w:multiLevelType w:val="singleLevel"/>
    <w:tmpl w:val="04A22FBC"/>
    <w:lvl w:ilvl="0">
      <w:start w:val="3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8EB"/>
    <w:rsid w:val="00025884"/>
    <w:rsid w:val="00031671"/>
    <w:rsid w:val="00042B53"/>
    <w:rsid w:val="00071BAD"/>
    <w:rsid w:val="00116DE7"/>
    <w:rsid w:val="001D2C41"/>
    <w:rsid w:val="00256B4C"/>
    <w:rsid w:val="00277BF0"/>
    <w:rsid w:val="00293151"/>
    <w:rsid w:val="002B3071"/>
    <w:rsid w:val="002D6922"/>
    <w:rsid w:val="00300461"/>
    <w:rsid w:val="0031600C"/>
    <w:rsid w:val="0035358D"/>
    <w:rsid w:val="0037348D"/>
    <w:rsid w:val="003C4D65"/>
    <w:rsid w:val="00477418"/>
    <w:rsid w:val="00497F15"/>
    <w:rsid w:val="005178FB"/>
    <w:rsid w:val="00551B04"/>
    <w:rsid w:val="005558C9"/>
    <w:rsid w:val="0060536C"/>
    <w:rsid w:val="006528AC"/>
    <w:rsid w:val="00685978"/>
    <w:rsid w:val="006A05EA"/>
    <w:rsid w:val="006E01B7"/>
    <w:rsid w:val="00726901"/>
    <w:rsid w:val="007920C1"/>
    <w:rsid w:val="007C08EB"/>
    <w:rsid w:val="007F1CDA"/>
    <w:rsid w:val="0084537A"/>
    <w:rsid w:val="00847658"/>
    <w:rsid w:val="008A1F0A"/>
    <w:rsid w:val="008C4265"/>
    <w:rsid w:val="00911293"/>
    <w:rsid w:val="009F7FE3"/>
    <w:rsid w:val="00AC3EFC"/>
    <w:rsid w:val="00B0449A"/>
    <w:rsid w:val="00BA4F0B"/>
    <w:rsid w:val="00BC6691"/>
    <w:rsid w:val="00BE1369"/>
    <w:rsid w:val="00C05D7A"/>
    <w:rsid w:val="00C133D8"/>
    <w:rsid w:val="00C41723"/>
    <w:rsid w:val="00C53E51"/>
    <w:rsid w:val="00CB289C"/>
    <w:rsid w:val="00D25A4F"/>
    <w:rsid w:val="00D4498C"/>
    <w:rsid w:val="00D6600C"/>
    <w:rsid w:val="00E059AA"/>
    <w:rsid w:val="00EF78EB"/>
    <w:rsid w:val="00F62C73"/>
    <w:rsid w:val="00FB6EC7"/>
    <w:rsid w:val="00FC11F1"/>
    <w:rsid w:val="00FD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C11F1"/>
    <w:rPr>
      <w:rFonts w:ascii="Book Antiqua" w:hAnsi="Book Antiqua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1F1"/>
    <w:pPr>
      <w:spacing w:before="240"/>
      <w:outlineLvl w:val="0"/>
    </w:pPr>
    <w:rPr>
      <w:rFonts w:ascii="Helv" w:hAnsi="Helv"/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1F1"/>
    <w:pPr>
      <w:spacing w:before="120"/>
      <w:outlineLvl w:val="1"/>
    </w:pPr>
    <w:rPr>
      <w:rFonts w:ascii="Helv" w:hAnsi="Helv"/>
      <w:b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FC11F1"/>
    <w:pPr>
      <w:ind w:left="360"/>
      <w:outlineLvl w:val="2"/>
    </w:pPr>
    <w:rPr>
      <w:rFonts w:ascii="Tms Rmn" w:hAnsi="Tms Rmn"/>
      <w:b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FC11F1"/>
    <w:pPr>
      <w:ind w:left="360"/>
      <w:outlineLvl w:val="3"/>
    </w:pPr>
    <w:rPr>
      <w:rFonts w:ascii="Tms Rmn" w:hAnsi="Tms Rmn"/>
      <w:u w:val="single"/>
    </w:rPr>
  </w:style>
  <w:style w:type="paragraph" w:styleId="Heading5">
    <w:name w:val="heading 5"/>
    <w:basedOn w:val="Normal"/>
    <w:next w:val="NormalIndent"/>
    <w:link w:val="Heading5Char"/>
    <w:uiPriority w:val="99"/>
    <w:qFormat/>
    <w:rsid w:val="00FC11F1"/>
    <w:pPr>
      <w:ind w:left="720"/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link w:val="Heading6Char"/>
    <w:uiPriority w:val="99"/>
    <w:qFormat/>
    <w:rsid w:val="00FC11F1"/>
    <w:pPr>
      <w:ind w:left="720"/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link w:val="Heading7Char"/>
    <w:uiPriority w:val="99"/>
    <w:qFormat/>
    <w:rsid w:val="00FC11F1"/>
    <w:pPr>
      <w:ind w:left="720"/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link w:val="Heading8Char"/>
    <w:uiPriority w:val="99"/>
    <w:qFormat/>
    <w:rsid w:val="00FC11F1"/>
    <w:pPr>
      <w:ind w:left="720"/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link w:val="Heading9Char"/>
    <w:uiPriority w:val="99"/>
    <w:qFormat/>
    <w:rsid w:val="00FC11F1"/>
    <w:pPr>
      <w:ind w:left="720"/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30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307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307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B307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B307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B3071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B3071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B307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B3071"/>
    <w:rPr>
      <w:rFonts w:ascii="Cambria" w:hAnsi="Cambria" w:cs="Times New Roman"/>
      <w:lang w:eastAsia="en-US"/>
    </w:rPr>
  </w:style>
  <w:style w:type="paragraph" w:styleId="NormalIndent">
    <w:name w:val="Normal Indent"/>
    <w:basedOn w:val="Normal"/>
    <w:uiPriority w:val="99"/>
    <w:rsid w:val="00FC11F1"/>
    <w:pPr>
      <w:ind w:left="720"/>
    </w:pPr>
  </w:style>
  <w:style w:type="paragraph" w:styleId="Header">
    <w:name w:val="header"/>
    <w:basedOn w:val="Normal"/>
    <w:link w:val="HeaderChar"/>
    <w:uiPriority w:val="99"/>
    <w:rsid w:val="00FC11F1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FC11F1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FC11F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C11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C11F1"/>
    <w:pPr>
      <w:tabs>
        <w:tab w:val="left" w:pos="567"/>
      </w:tabs>
      <w:ind w:left="570"/>
      <w:jc w:val="both"/>
    </w:pPr>
    <w:rPr>
      <w:rFonts w:ascii="Arial" w:hAnsi="Arial"/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C11F1"/>
    <w:pPr>
      <w:tabs>
        <w:tab w:val="left" w:pos="567"/>
      </w:tabs>
      <w:ind w:left="570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B3071"/>
    <w:rPr>
      <w:rFonts w:ascii="Book Antiqua" w:hAnsi="Book Antiqua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C11F1"/>
    <w:pPr>
      <w:tabs>
        <w:tab w:val="left" w:pos="567"/>
      </w:tabs>
      <w:ind w:left="567" w:hanging="567"/>
      <w:jc w:val="both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B3071"/>
    <w:rPr>
      <w:rFonts w:ascii="Book Antiqua" w:hAnsi="Book Antiqua"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BE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136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ston\AppData\Local\Microsoft\Windows\Temporary%20Internet%20Files\Content.Outlook\9E0O28WH\club%20renewal%20decision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 renewal decision template.dotm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LLAdec6 (general – on)</vt:lpstr>
    </vt:vector>
  </TitlesOfParts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LLAdec6 (general – on)</dc:title>
  <dc:subject>Liquor Licensing Authority</dc:subject>
  <dc:creator>Brazendale</dc:creator>
  <cp:lastModifiedBy>Admin</cp:lastModifiedBy>
  <cp:revision>2</cp:revision>
  <cp:lastPrinted>2014-04-22T18:53:00Z</cp:lastPrinted>
  <dcterms:created xsi:type="dcterms:W3CDTF">2015-07-11T09:04:00Z</dcterms:created>
  <dcterms:modified xsi:type="dcterms:W3CDTF">2015-07-11T09:04:00Z</dcterms:modified>
</cp:coreProperties>
</file>